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emf" ContentType="image/x-e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F6B" w:rsidRPr="00056F6B" w:rsidRDefault="00056F6B" w:rsidP="00056F6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Анализ работы за 2016-2017 учебный год</w:t>
      </w: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Краткая характеристика деятельности</w:t>
      </w: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учреждения и режим его работы.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 автономное дошкольное образовательное учреждение «Детский сад № 226 комбинированного вида» Кировского района г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азани расположено по адресу: 420030, г. Казань, ул. Большая, 26, телефон 554-26-66, факс 520-62-53,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hyperlink r:id="rId5" w:history="1">
        <w:r w:rsidRPr="00056F6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madou</w:t>
        </w:r>
        <w:proofErr w:type="spellEnd"/>
        <w:r w:rsidRPr="00056F6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226@</w:t>
        </w:r>
        <w:r w:rsidRPr="00056F6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rambler</w:t>
        </w:r>
        <w:r w:rsidRPr="00056F6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056F6B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226.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kzn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tatar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МАДОУ регламентируется </w:t>
      </w: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Устав</w:t>
      </w:r>
      <w:r w:rsidRPr="00056F6B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ом </w:t>
      </w:r>
      <w:proofErr w:type="spellStart"/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</w:t>
      </w:r>
      <w:proofErr w:type="spellEnd"/>
      <w:r w:rsidRPr="00056F6B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го</w:t>
      </w: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автономно</w:t>
      </w:r>
      <w:r w:rsidRPr="00056F6B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го</w:t>
      </w: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дошкольно</w:t>
      </w:r>
      <w:proofErr w:type="spellEnd"/>
      <w:r w:rsidRPr="00056F6B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го</w:t>
      </w: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образовательно</w:t>
      </w:r>
      <w:proofErr w:type="spellEnd"/>
      <w:r w:rsidRPr="00056F6B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го</w:t>
      </w: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учрежден</w:t>
      </w:r>
      <w:r w:rsidRPr="00056F6B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ия</w:t>
      </w: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«Детский сад 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№ 226 комбинированного вида» Кировского района </w:t>
      </w:r>
      <w:proofErr w:type="gramStart"/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proofErr w:type="gramEnd"/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Казани,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 Приказом Комитета земельных и имущественных отношений Исполнительного комитета г. Казани № 1233/КЗИО-ПК от «15» июня 2015г.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свидетельств: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а) Свидетельство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внесение записи в Единый государственный реестр юридических лиц: № 2121690449770, от 11мая 2012 г.; (16 № 006512359); Федеральная Налоговая служба: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Свидетельство о постановке на учет в налоговом органе юридического лица: от 11.02.1998; (16 № 005498948)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Документы, на основании которых осуществляет свою деятельность ОУ: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год создания учреждения: 1964 год;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лицензия, выдана Министерством образования и науки Республики Татарстан: Серия 16Л01 № 0000294,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4659; от 23 ноября 2012 года – бессрочно. Приложение №1 к лицензии на осуществление образовательной деятельности: Серия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 №0004348, приказ от 05.05.2015г. №5608/15;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лицензия на осуществление медицинской деятельности, выдана Министерством здравоохранения Республики Татарстан: №ЛО-16-01-004599 от 12.11.2015г. Приложение №1, Серия ЛО-01 №0017552;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Учредитель, договор с учредителем: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образования Исполнительного комитета муниципального образования города Казани; договор ДОУ-226/02 от 01.02.2012 года.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Локальные акты, регламентирующие деятельность ОУ: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обеспечения уставной деятельности детский сад издаёт следующие виды локальных актов: по управлению детского сада, по организации воспитательно-образовательного процесса и т.д.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каких площадях ведется образовательная деятельность (собственность, оперативное управление, аренда):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Постоянное, бессрочное пользование; Договор оперативного управления от 13.11.2009 № 1/ 199, заключённого с Муниципальным Автономным дошкольным образовательным учреждением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«Детский сад № 226 комбинированного вида» на здание детского сада общей площадью 853,5 кв.м., литер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(согласно техпаспорта от 26.12.2006 инв. № 7618) указанного объекта; имущество правами третьих лиц не обременено; на склад детского сада общей площадью 32, 4 кв.м., литер Г (согласно имущество техпаспорта от 26.12.2006 инв. № 7618) указанного объекта,  имущество правами третьих лиц не обременено.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права на земельный участок под дошкольным образовательным учреждением №226, серия 16-АК №332680, выдано 29 ноября 2011 года Управлением Федеральной службы государственной регистрации, кадастра и картографии по Республике Татарстан – бессрочно.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Территория образовательного учреждения: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земельного участка - 3331,0 кв.м.; застроенная – 793,0 кв.м.; замощённая – 614,5 кв.м.; прочая (грунт) – 1875,1.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детского сада имеются физкультурно-спортивная площадка, площадка по правилам дорожного движения, сад-огород, зелёные газоны, участки для возрастных групп со стандартным оборудованием, хозяйственный двор, зелёные насаждения.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Требования к зданию образовательного учреждения.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заключение о соответствии объекта требований пожарной безопасности № 223/1 от 30.10.2015г., выданное МРФ по делам ГО, ЧС и ликвидации последствий стихийных бедствий Отделом надзорной деятельности по г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азани, УНД И ПР МЧС России по Республике Татарстан.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образовательном учреждении функционирует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общей численностью  на 01.09.201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-  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97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воспитанников, укомплектованных по возрастному принципу: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3"/>
        <w:gridCol w:w="2222"/>
        <w:gridCol w:w="2427"/>
      </w:tblGrid>
      <w:tr w:rsidR="00056F6B" w:rsidRPr="00056F6B" w:rsidTr="00E94D1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группы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детей </w:t>
            </w:r>
          </w:p>
        </w:tc>
      </w:tr>
      <w:tr w:rsidR="00056F6B" w:rsidRPr="00056F6B" w:rsidTr="00E94D1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возраст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056F6B" w:rsidRPr="00056F6B" w:rsidTr="00E94D1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возраст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 5 лет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056F6B" w:rsidRPr="00056F6B" w:rsidTr="00E94D1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(логопедическая)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6 лет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056F6B" w:rsidRPr="00056F6B" w:rsidTr="00E94D11">
        <w:trPr>
          <w:trHeight w:val="267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Разновозрастная татарская (логопедическая)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7 лет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56F6B" w:rsidRPr="00056F6B" w:rsidTr="00E94D11">
        <w:trPr>
          <w:trHeight w:val="267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татарская (логопедическая)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 7 лет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056F6B" w:rsidRPr="00056F6B" w:rsidTr="00E94D1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(логопедическая)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  7 лет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056F6B" w:rsidRPr="00056F6B" w:rsidTr="00E94D1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6F6B" w:rsidRPr="00056F6B" w:rsidTr="00E94D1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6F6B" w:rsidRPr="00056F6B" w:rsidTr="00E94D11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Сохранность контингента воспитанников.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64"/>
        <w:gridCol w:w="2061"/>
        <w:gridCol w:w="1796"/>
        <w:gridCol w:w="1767"/>
        <w:gridCol w:w="1984"/>
      </w:tblGrid>
      <w:tr w:rsidR="00056F6B" w:rsidRPr="00056F6B" w:rsidTr="00E94D11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Год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воспитанников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Дошкольные группы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Группы 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раннего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групп</w:t>
            </w:r>
          </w:p>
        </w:tc>
      </w:tr>
      <w:tr w:rsidR="00056F6B" w:rsidRPr="00056F6B" w:rsidTr="00E94D11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56F6B" w:rsidRPr="00056F6B" w:rsidTr="00E94D11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</w:tr>
      <w:tr w:rsidR="00056F6B" w:rsidRPr="00056F6B" w:rsidTr="00E94D11">
        <w:trPr>
          <w:trHeight w:val="267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</w:tr>
      <w:tr w:rsidR="00056F6B" w:rsidRPr="00056F6B" w:rsidTr="00E94D11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56F6B" w:rsidRPr="00056F6B" w:rsidTr="00E94D11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Лицензионный норматив – 110 детей.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</w:t>
      </w:r>
    </w:p>
    <w:p w:rsidR="00056F6B" w:rsidRPr="00056F6B" w:rsidRDefault="00056F6B" w:rsidP="00056F6B">
      <w:pPr>
        <w:spacing w:after="0" w:line="240" w:lineRule="auto"/>
        <w:ind w:left="142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01.09.2016г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татным расписанием предусмотрено</w:t>
      </w:r>
      <w:r w:rsidRPr="00056F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40,29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единиц, из них 15 единиц</w:t>
      </w:r>
      <w:r w:rsidR="009E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персонала.   Во исполнении постановления Руководителя Исполнительного комитета г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 от 30.11.2016 №4889 «О проведении оптимизационных мероприятий по учреждениям образования г.Казани в 2016-2017 годах», приказа Управления образования Исполнительного комитета г.Казани от 30.11.2016 №947 «О проведении оптимизационных мероприятий по учреждениям образования г.Казани в 2016-2017 годах», в</w:t>
      </w: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проведением организационно-штатных мероприятий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01.02.2017г. штатных единиц составило 39,16. Из них 14 единиц педагогов. В детском саду </w:t>
      </w:r>
      <w:r w:rsidRPr="00056F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работают 9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 и специалисты: заведующая, старший воспитатель, учитель-логопед, педагог-психолог, музыкальный руководитель, воспитатель по обучению детей татарскому языку. С соответствующим базовым образованием – 15 человек. 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детского сада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Павлова Жанна Викторовна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Образование – высшее;</w:t>
      </w:r>
    </w:p>
    <w:p w:rsidR="00056F6B" w:rsidRPr="00056F6B" w:rsidRDefault="00056F6B" w:rsidP="00056F6B">
      <w:pPr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занимаемой должности – 3 года;</w:t>
      </w:r>
    </w:p>
    <w:p w:rsidR="00056F6B" w:rsidRPr="00056F6B" w:rsidRDefault="00056F6B" w:rsidP="00056F6B">
      <w:pPr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педагогической работы –   20 лет.</w:t>
      </w:r>
    </w:p>
    <w:p w:rsidR="00056F6B" w:rsidRPr="00056F6B" w:rsidRDefault="00056F6B" w:rsidP="00056F6B">
      <w:pPr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Прошла соответствие занимаемой должности при назначении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056F6B" w:rsidRPr="00056F6B" w:rsidRDefault="00056F6B" w:rsidP="00056F6B">
      <w:pPr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руководителя.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Старший воспитатель -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Федотова Елена Николаевна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Образование – высшее;</w:t>
      </w:r>
    </w:p>
    <w:p w:rsidR="00056F6B" w:rsidRPr="00056F6B" w:rsidRDefault="00056F6B" w:rsidP="00056F6B">
      <w:pPr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занимаемой должности –   25 лет;</w:t>
      </w:r>
    </w:p>
    <w:p w:rsidR="00056F6B" w:rsidRPr="00056F6B" w:rsidRDefault="00056F6B" w:rsidP="00056F6B">
      <w:pPr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педагогической работы – 39 лет;</w:t>
      </w:r>
    </w:p>
    <w:p w:rsidR="00056F6B" w:rsidRPr="00056F6B" w:rsidRDefault="00056F6B" w:rsidP="00056F6B">
      <w:pPr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Квалификационная категория – высшая.</w:t>
      </w:r>
    </w:p>
    <w:p w:rsidR="00056F6B" w:rsidRPr="00056F6B" w:rsidRDefault="00056F6B" w:rsidP="00056F6B">
      <w:pPr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Специалисты: </w:t>
      </w:r>
    </w:p>
    <w:p w:rsidR="00056F6B" w:rsidRPr="00056F6B" w:rsidRDefault="00056F6B" w:rsidP="00056F6B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Учитель – логопед: образование высшее, первая категория;</w:t>
      </w:r>
    </w:p>
    <w:p w:rsidR="00056F6B" w:rsidRPr="00056F6B" w:rsidRDefault="00056F6B" w:rsidP="00056F6B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Музыкальный руководитель: образование высшее, </w:t>
      </w:r>
    </w:p>
    <w:p w:rsidR="00056F6B" w:rsidRPr="00056F6B" w:rsidRDefault="00056F6B" w:rsidP="00056F6B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первая категория;</w:t>
      </w:r>
    </w:p>
    <w:p w:rsidR="00056F6B" w:rsidRPr="00056F6B" w:rsidRDefault="00056F6B" w:rsidP="00056F6B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Воспитатель по обучению татарскому языку: образование высшее.                                                                 </w:t>
      </w:r>
    </w:p>
    <w:p w:rsidR="00056F6B" w:rsidRPr="00056F6B" w:rsidRDefault="00056F6B" w:rsidP="00056F6B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Педагог- психолог: образование высшее, первая категория. 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Возрастной состав педагогов</w:t>
      </w:r>
    </w:p>
    <w:tbl>
      <w:tblPr>
        <w:tblW w:w="878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68"/>
        <w:gridCol w:w="1818"/>
        <w:gridCol w:w="1842"/>
        <w:gridCol w:w="1523"/>
        <w:gridCol w:w="1738"/>
      </w:tblGrid>
      <w:tr w:rsidR="00056F6B" w:rsidRPr="00056F6B" w:rsidTr="00E94D11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работников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Моложе 25 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25-29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30-49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50-и более</w:t>
            </w:r>
          </w:p>
        </w:tc>
      </w:tr>
      <w:tr w:rsidR="00056F6B" w:rsidRPr="00056F6B" w:rsidTr="00E94D11">
        <w:trPr>
          <w:trHeight w:val="577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человек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человек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человек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человек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F6B" w:rsidRPr="00056F6B" w:rsidRDefault="00896BA9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MON_1469517004"/>
      <w:bookmarkStart w:id="1" w:name="_MON_1469517034"/>
      <w:bookmarkStart w:id="2" w:name="_MON_1498992791"/>
      <w:bookmarkEnd w:id="0"/>
      <w:bookmarkEnd w:id="1"/>
      <w:bookmarkEnd w:id="2"/>
      <w:r w:rsidRPr="00896B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61.25pt">
            <v:imagedata r:id="rId6" o:title="" cropbottom="-16f"/>
            <o:lock v:ext="edit" aspectratio="f"/>
          </v:shape>
        </w:pic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Распределение педагогического персонала по стажу работы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68"/>
        <w:gridCol w:w="1642"/>
        <w:gridCol w:w="1523"/>
        <w:gridCol w:w="1523"/>
        <w:gridCol w:w="1523"/>
        <w:gridCol w:w="1527"/>
      </w:tblGrid>
      <w:tr w:rsidR="00056F6B" w:rsidRPr="00056F6B" w:rsidTr="00E94D11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Молодые специалисты (до 3-х лет)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5                 лет                                                 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5 до 10 лет                                         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10 до 15 лет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15 до 20 лет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20 лет</w:t>
            </w:r>
          </w:p>
        </w:tc>
      </w:tr>
      <w:tr w:rsidR="00056F6B" w:rsidRPr="00056F6B" w:rsidTr="00E94D11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----</w:t>
            </w:r>
          </w:p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3человека</w:t>
            </w:r>
          </w:p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человека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человек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человек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8100" cy="179070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Изучив состав педагогов по стажу педагогической работы можно сделать   </w:t>
      </w:r>
      <w:r w:rsidRPr="00056F6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вывод: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педагогическом коллективе имеются и педагоги с большим стажем работы, и воспитатели со стажем работы с 5 лет до 15 лет.</w:t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Чтобы не упустить из поля зрения ни одного педагога, в детском саду имеется и постоянно пополняется документ: «перспективный план аттестации и переподготовки педагогов».  Подготовка резерва педагогов на высшую квалификационную категорию также планируется заранее. 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в процедурах аттестации своевременно доводим до сведения педагогов (на педагогических советах). 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аттестующихся педагогов очень важна профессиональная и психологическая поддержка, что мы осуществляем в полном объёме. Поэтому в нашем саду имеется стабильная положительная динамика образовательного и профессионального (квалификационного) уровня. Один раз в три года каждый педагог обучается на курсах повышения квалификации при ПМЦ ПК и ПП РО</w:t>
      </w:r>
      <w:r w:rsidRPr="00056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 РТ, НОУ ДПО «Центр социально-гуманитарного образования».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целях повышения профессионального мастерства все педагоги детского сада активно посещали методические объединения и мастер-классы, проводимые в районе. В течение учебного года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наш детский сад проходил стажировскую практику, организованную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МАДОУ №378 с целью изучения имеющегося опыта деятельности по внедрению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Воспитатель Сидорова Е.Е. представила презентацию опыта работы в мастер-классе, организованного на районном методическом объединении в детском саду №288 для воспитателей по экологическому воспитанию.  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Квалификационный уровень педагогов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3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2"/>
        <w:gridCol w:w="1813"/>
        <w:gridCol w:w="1813"/>
        <w:gridCol w:w="1813"/>
        <w:gridCol w:w="1813"/>
      </w:tblGrid>
      <w:tr w:rsidR="00056F6B" w:rsidRPr="00056F6B" w:rsidTr="00E94D11">
        <w:trPr>
          <w:trHeight w:val="166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</w:t>
            </w:r>
          </w:p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2013-2014</w:t>
            </w:r>
          </w:p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               педагогов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2014-2015</w:t>
            </w:r>
          </w:p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</w:t>
            </w:r>
          </w:p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</w:p>
        </w:tc>
      </w:tr>
      <w:tr w:rsidR="00056F6B" w:rsidRPr="00056F6B" w:rsidTr="00E94D11">
        <w:trPr>
          <w:trHeight w:val="32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(13,3 %)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(26,7 %)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 (26,7 %)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(26,7 %)</w:t>
            </w:r>
          </w:p>
        </w:tc>
      </w:tr>
      <w:tr w:rsidR="00056F6B" w:rsidRPr="00056F6B" w:rsidTr="00E94D11">
        <w:trPr>
          <w:trHeight w:val="329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(46,7 %)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(53,3 %)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 (66,7 %)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(46,7 %)</w:t>
            </w:r>
          </w:p>
        </w:tc>
      </w:tr>
      <w:tr w:rsidR="00056F6B" w:rsidRPr="00056F6B" w:rsidTr="00E94D11">
        <w:trPr>
          <w:trHeight w:val="345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 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</w:p>
        </w:tc>
      </w:tr>
      <w:tr w:rsidR="00056F6B" w:rsidRPr="00056F6B" w:rsidTr="00E94D11">
        <w:trPr>
          <w:trHeight w:val="345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(13,3%)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(13,3%)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56F6B" w:rsidRPr="00056F6B" w:rsidTr="00E94D11">
        <w:trPr>
          <w:trHeight w:val="674"/>
        </w:trPr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(26,7%)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(6,7 %)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 (6,6 %)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(26,6%)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72050" cy="2581275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воспитатель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Гаязова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Э.В. успешно прошла процедуру аттестации на первую квалификационную категорию по новым требованиям, с заполнением электронного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представления видеоматериала через личный сайт.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сравнении с прошлым учебным годом произошло снижение количества педагогов с первой квалификационной категорией на 1 человека в связи с сокращением штатной единицы воспитателя и вновь принятых на работу педагогов.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Рекомендации по плану аттестации  в 2017-2018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уч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.г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оду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:rsidR="00056F6B" w:rsidRPr="00056F6B" w:rsidRDefault="00056F6B" w:rsidP="00056F6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Сидорова Е.Е. – соответствие занимаемой должности.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пять лет повысили квалификацию (из работающих) – 15 педагогов.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новизну и сложность задач переходного периода по реализации ФГОС и в связи с информатизацией педагогического процесса 8 педагогов прошли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курсы повышения квалификации по проблеме введения ФГОС в практику ДОУ.    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Рекомендации по плану курсов повышения квалификации в 2017-2018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уч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.г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оду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1.Христич Л.В., воспитатель.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Скугорова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Д.А., воспитатель.</w:t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Кошелева Р.Р., воспитатель.</w:t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4. Сидорова Е.Е., воспитатель.</w:t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5. Мамонтова М.А.,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учитель-логопед.</w:t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Лукоянова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воспитатель.</w:t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Богаткина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Е.С., учитель-логопед.</w:t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8.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Гаязова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Э.В.,воспитатель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56F6B" w:rsidRPr="00056F6B" w:rsidRDefault="00056F6B" w:rsidP="00056F6B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Образовательный уровень</w:t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6"/>
        <w:gridCol w:w="1446"/>
        <w:gridCol w:w="1446"/>
        <w:gridCol w:w="1446"/>
        <w:gridCol w:w="1446"/>
        <w:gridCol w:w="1384"/>
      </w:tblGrid>
      <w:tr w:rsidR="00056F6B" w:rsidRPr="00056F6B" w:rsidTr="00E94D1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Образование\год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</w:tr>
      <w:tr w:rsidR="00056F6B" w:rsidRPr="00056F6B" w:rsidTr="00E94D1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педагогов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056F6B" w:rsidRPr="00056F6B" w:rsidTr="00E94D1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(61,5 %)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(67%)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(73,3 %)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(80 %)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(86,7 %)</w:t>
            </w:r>
          </w:p>
        </w:tc>
      </w:tr>
      <w:tr w:rsidR="00056F6B" w:rsidRPr="00056F6B" w:rsidTr="00E94D1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Средне-специальное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(38,5 %)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(33%)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(26,7 %)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(20 %)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(13,3 %)</w:t>
            </w:r>
          </w:p>
        </w:tc>
      </w:tr>
      <w:tr w:rsidR="00056F6B" w:rsidRPr="00056F6B" w:rsidTr="00E94D11"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Неоконченное высшее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widowControl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5325" cy="1666875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сравнении с прошлым 2016-2017 учебным годом произошло увеличение количества педагогов с высшим педагогическим образованием из общего количества педагогов. 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Материально-техническая база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Материально-техническая база МАДОУ в удовлетворительном состоянии.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площадей имеются оборудованные групповые помещения:  музыкально-спортивный зал, кабинет татарского языка, логопедический кабинет, кабинет безопасности дорожного движения, кабинет педагога-психолога. Детский сад оснащён мебелью, техническими средствами обучения (музыкальный центр, персональные компьютеры, ноутбуки).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целью укрепления материально-технической базы детского сада в 2016-2017 учебном году были проведены мероприятия, в которых приняли участие также и родители: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Произведен демонтаж складского помещения на территории детского сада;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произведена частичная замена двух секций забора и установлены входные ворота и калитка;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 текущий ремонт в коридорах 1 и 2 этажей;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 текущий ремонт в туалетной комнате в группе №2 с заменой кафеля на стенах, плитки на полу, детских раковин, поддона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произведена замена детских раковин во всех возрастных группах;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косметический ремонт в 6 группах;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 косметический ремонт цокольной части фасада здания по периметру с восстановлением целостности штукатурки</w:t>
      </w:r>
      <w:r w:rsidRPr="0005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 косметический ремонт стен в тамбуре при пищеблоке с восстановлением целостности краски; 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произведена отделка стен овощного склада;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 демонтаж изношенных ванн для замачивания белья в </w:t>
      </w:r>
      <w:proofErr w:type="spellStart"/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постирочной</w:t>
      </w:r>
      <w:proofErr w:type="spellEnd"/>
      <w:r w:rsidRPr="0005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 косметический ремонт в кабинете логопеда;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шкафов для хранения уборочного инвентаря;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завезен речной песок для песочниц;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произведена покраска физкультурного, игрового оборудования, забора на участках, 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групповые участки оформлены цветниками и клумбами.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новом учебном году необходимо сделать: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приобрести стенку в методический кабинет;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приобрести стулья для взрослых в музыкальный зал;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посадка кустарников и многолетних цветов;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замена входных межкомнатных дверей;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замена рам;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замена входных дверей;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ремонт труб отопления;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ремонт сантехнических труб;</w:t>
      </w:r>
    </w:p>
    <w:p w:rsidR="00056F6B" w:rsidRPr="00056F6B" w:rsidRDefault="00056F6B" w:rsidP="00056F6B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замена  раковин.</w:t>
      </w:r>
    </w:p>
    <w:p w:rsidR="00056F6B" w:rsidRPr="00056F6B" w:rsidRDefault="00056F6B" w:rsidP="00056F6B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Обеспечение здоровья и здорового образа жизни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Calibri" w:hAnsi="Times New Roman" w:cs="Times New Roman"/>
          <w:sz w:val="28"/>
          <w:szCs w:val="28"/>
          <w:lang w:eastAsia="ru-RU"/>
        </w:rPr>
        <w:t>В дошкольном учреждении созданы необходимые условия для охраны и укрепления здоровья детей, их физического и психического развития:</w:t>
      </w:r>
    </w:p>
    <w:p w:rsidR="00056F6B" w:rsidRPr="00056F6B" w:rsidRDefault="00056F6B" w:rsidP="00056F6B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гибкий режим дня;</w:t>
      </w:r>
    </w:p>
    <w:p w:rsidR="00056F6B" w:rsidRPr="00056F6B" w:rsidRDefault="00056F6B" w:rsidP="00056F6B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ежедневная утренняя гимнастика, гимнастика после дневного сна, физкультурные занятия, подвижные игры, физкультурные досуги;</w:t>
      </w:r>
    </w:p>
    <w:p w:rsidR="00056F6B" w:rsidRPr="00056F6B" w:rsidRDefault="00056F6B" w:rsidP="00056F6B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проведена вакцинация детей против гриппа;</w:t>
      </w:r>
    </w:p>
    <w:p w:rsidR="00056F6B" w:rsidRPr="00056F6B" w:rsidRDefault="00056F6B" w:rsidP="00056F6B">
      <w:pPr>
        <w:widowControl w:val="0"/>
        <w:numPr>
          <w:ilvl w:val="0"/>
          <w:numId w:val="9"/>
        </w:numPr>
        <w:snapToGrid w:val="0"/>
        <w:spacing w:before="6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организован регулярный осмотр детей врачом из поликлиники.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</w:t>
      </w:r>
    </w:p>
    <w:p w:rsidR="00056F6B" w:rsidRPr="00056F6B" w:rsidRDefault="00056F6B" w:rsidP="00056F6B">
      <w:pPr>
        <w:widowControl w:val="0"/>
        <w:snapToGrid w:val="0"/>
        <w:spacing w:before="60" w:after="0" w:line="276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выявить функциональные отклонения в состоянии здоровья</w:t>
      </w:r>
    </w:p>
    <w:p w:rsidR="00056F6B" w:rsidRPr="00056F6B" w:rsidRDefault="00056F6B" w:rsidP="00056F6B">
      <w:pPr>
        <w:widowControl w:val="0"/>
        <w:snapToGrid w:val="0"/>
        <w:spacing w:before="60" w:after="0" w:line="276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своевременно взять их на диспансерный учет и провести соответствующие профилактические мероприятия.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Наблюдая все виды физкультурно-оздоровительной деятельности необходимо отметить, что педагоги серьёзное внимание уделяли выполнению режима дня и организации двигатель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активности детей, закаливающим процедурам.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воздействия прослеживались в каждом элементе режима дня и проводились на положительном эмоциональном фоне, с разрешения родителей.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группах педагоги использовали следующие виды закаливания:</w:t>
      </w:r>
    </w:p>
    <w:p w:rsidR="00056F6B" w:rsidRPr="00056F6B" w:rsidRDefault="00056F6B" w:rsidP="00056F6B">
      <w:pPr>
        <w:widowControl w:val="0"/>
        <w:snapToGrid w:val="0"/>
        <w:spacing w:before="6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после сна: в постели;</w:t>
      </w:r>
    </w:p>
    <w:p w:rsidR="00056F6B" w:rsidRPr="00056F6B" w:rsidRDefault="00056F6B" w:rsidP="00056F6B">
      <w:pPr>
        <w:widowControl w:val="0"/>
        <w:snapToGrid w:val="0"/>
        <w:spacing w:before="6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полоскание горла водой комнатной температуры;</w:t>
      </w:r>
    </w:p>
    <w:p w:rsidR="00056F6B" w:rsidRPr="00056F6B" w:rsidRDefault="00056F6B" w:rsidP="00056F6B">
      <w:pPr>
        <w:widowControl w:val="0"/>
        <w:tabs>
          <w:tab w:val="left" w:pos="4973"/>
        </w:tabs>
        <w:snapToGrid w:val="0"/>
        <w:spacing w:before="6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обливание рук прохладной водой;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56F6B" w:rsidRPr="00056F6B" w:rsidRDefault="00056F6B" w:rsidP="00056F6B">
      <w:pPr>
        <w:widowControl w:val="0"/>
        <w:snapToGrid w:val="0"/>
        <w:spacing w:before="6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ходьба босиком;</w:t>
      </w:r>
    </w:p>
    <w:p w:rsidR="00056F6B" w:rsidRPr="00056F6B" w:rsidRDefault="00056F6B" w:rsidP="00056F6B">
      <w:pPr>
        <w:widowControl w:val="0"/>
        <w:snapToGrid w:val="0"/>
        <w:spacing w:before="6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ходьба по ребристым доскам, коврикам с шипами, по дорожкам с пуговицами:</w:t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облегчённая одежда в течение года.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воспитатели широко использовали в практике работы с детьми комплексы упражнений минуток –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пробудок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в закаливании детей и укреплении здо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ровья детей отводилось прогулке, пребыванию детей на свежем воздухе. 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хотелось бы обратить внимание воспитателей, что на прогулках недостаточное внимание уделялось формированию у детей разнообразных двигательных качеств и умений, наблюдалось однообразие в подборе подвижных игр. При этом предпочтение отдавалось играм, связанным с бегом, отсутствует вариативность в их использовании.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также, наблюдения за работой воспитателя с детьми показали, что порой педагоги, недооценивают значимость для укрепления здоровья и правильного развития таких факторов, как строгое соблюдение режима дня: необоснованное сокращение прогулки, затягивание времени занятий, исполь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зование адекватных педагогических приёмов руководства детской деятельностью; учёт индивидуальных особенностей ребёнка. В связи, с чем возникла необходимость взять за основу в новом учебном году работу по организации двигательного режима на прогулках.</w:t>
      </w:r>
    </w:p>
    <w:p w:rsidR="00056F6B" w:rsidRPr="00056F6B" w:rsidRDefault="00056F6B" w:rsidP="00056F6B">
      <w:pPr>
        <w:widowControl w:val="0"/>
        <w:snapToGrid w:val="0"/>
        <w:spacing w:before="60"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Динамика здоровья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9"/>
        <w:gridCol w:w="1890"/>
        <w:gridCol w:w="1930"/>
        <w:gridCol w:w="1931"/>
        <w:gridCol w:w="1931"/>
      </w:tblGrid>
      <w:tr w:rsidR="00056F6B" w:rsidRPr="00056F6B" w:rsidTr="00E94D11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Кол-во детей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 группа здоровья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 группа здоровья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 группа здоровья</w:t>
            </w:r>
          </w:p>
        </w:tc>
      </w:tr>
      <w:tr w:rsidR="00056F6B" w:rsidRPr="00056F6B" w:rsidTr="00E94D11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2014-2015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</w:tr>
      <w:tr w:rsidR="00056F6B" w:rsidRPr="00056F6B" w:rsidTr="00E94D11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2015-2016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98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</w:tr>
      <w:tr w:rsidR="00056F6B" w:rsidRPr="00056F6B" w:rsidTr="00E94D11"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2016-2017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29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91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6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62575" cy="224790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56F6B" w:rsidRPr="00056F6B" w:rsidRDefault="00056F6B" w:rsidP="00056F6B">
      <w:pPr>
        <w:widowControl w:val="0"/>
        <w:snapToGrid w:val="0"/>
        <w:spacing w:before="240"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Анализ заболеваемости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171450</wp:posOffset>
            </wp:positionV>
            <wp:extent cx="3839210" cy="2026285"/>
            <wp:effectExtent l="0" t="4445" r="0" b="0"/>
            <wp:wrapNone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056F6B">
        <w:rPr>
          <w:rFonts w:ascii="Times New Roman" w:eastAsia="Calibri" w:hAnsi="Times New Roman" w:cs="Times New Roman"/>
          <w:sz w:val="28"/>
          <w:szCs w:val="28"/>
        </w:rPr>
        <w:t>Заболеваемость детей в течение года:</w:t>
      </w: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Самое высокое количество пропусков приходится на февраль месяц, это связано с сезонным обострением вирусной инфекции.</w:t>
      </w:r>
      <w:r w:rsidR="009E39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6F6B">
        <w:rPr>
          <w:rFonts w:ascii="Times New Roman" w:eastAsia="Calibri" w:hAnsi="Times New Roman" w:cs="Times New Roman"/>
          <w:sz w:val="28"/>
          <w:szCs w:val="28"/>
        </w:rPr>
        <w:t>Заболеваемость (количество дней, пропущенных по болезни одним ребенком за 2016 год) составляет 4,1дней. Посещаемость ДОУ за 2016 составляет 100%.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56F6B">
        <w:rPr>
          <w:rFonts w:ascii="Times New Roman" w:eastAsia="Calibri" w:hAnsi="Times New Roman" w:cs="Times New Roman"/>
          <w:sz w:val="28"/>
          <w:szCs w:val="28"/>
        </w:rPr>
        <w:t>Здоровьесберегающая</w:t>
      </w:r>
      <w:proofErr w:type="spellEnd"/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среда в ДОУ построена в соответствии с </w:t>
      </w:r>
      <w:proofErr w:type="spellStart"/>
      <w:r w:rsidRPr="00056F6B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56F6B" w:rsidRPr="00056F6B" w:rsidRDefault="00056F6B" w:rsidP="00056F6B">
      <w:pPr>
        <w:tabs>
          <w:tab w:val="left" w:pos="709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Одним из условий сохранения и укрепления здоровья воспитанников является правильное и рациональное организованное питание. В ДОУ работают 2 повара. Организовано 5 разовое сбалансированное питание с дополнительным завтраком в виде сока, кисломолочных продуктов, фруктов. </w:t>
      </w:r>
      <w:r w:rsidRPr="00056F6B">
        <w:rPr>
          <w:rFonts w:ascii="Times New Roman" w:eastAsia="Calibri" w:hAnsi="Times New Roman" w:cs="Times New Roman"/>
          <w:sz w:val="28"/>
          <w:szCs w:val="28"/>
          <w:lang w:eastAsia="ru-RU"/>
        </w:rPr>
        <w:t>Питание осуществляется в соответствии с нормативными документами, разработаны технологичные карты на все блюда, используемые в меню.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Перечень предлагаемых блюд разнообразен. Ежедневно в меню включены мясные и молочные блюда, овощи, фрукты. Систематически заполняется  необходимая по питанию документация. Финансирование питания </w:t>
      </w:r>
      <w:r w:rsidRPr="00056F6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осуществляется за счет средств, выделяемых бюджетом и родительской платы. 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Регулярно воспитателями проводились беседы с детьми о правильном питании, соблюдении режима дня, правилах</w:t>
      </w:r>
      <w:r w:rsidR="009E39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6F6B">
        <w:rPr>
          <w:rFonts w:ascii="Times New Roman" w:eastAsia="Calibri" w:hAnsi="Times New Roman" w:cs="Times New Roman"/>
          <w:sz w:val="28"/>
          <w:szCs w:val="28"/>
        </w:rPr>
        <w:t>личной гигиены, как в детском саду, так и дома.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Случаев травматизма в отчетном году – нет.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widowControl w:val="0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Воспитательно-образовательный процесс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В детском саду создана продуманная и гибкая структура управления в соответствии с целями и содержанием работы учреждения направленными для создания благоприятных условий развития детей в соответствии с их возрастными и индивидуальными особенностями развития. Характеризуя воспитательно-образовательный процесс ДОУ можно, отметить следующее:   коллектив МАДОУ «Детский сад  №226» работает по своей Основной Образовательной  Программе</w:t>
      </w:r>
      <w:r w:rsidR="009E39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с учетом Примерной основной образовательной программы дошкольного образования.  </w:t>
      </w: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обеспечивает разностороннее развитие детей в возрасте от 3 до 7 лет с учетом их возрастных и индивидуальных особенностей по образователь</w:t>
      </w: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ным областям: социально-коммуникативное развитие; познавательное разви</w:t>
      </w: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тие; речевое развитие; художественно-эстетическое развитие; физическое раз</w:t>
      </w: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витие.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Основной целью программы является </w:t>
      </w:r>
      <w:proofErr w:type="gramStart"/>
      <w:r w:rsidRPr="00056F6B">
        <w:rPr>
          <w:rFonts w:ascii="Times New Roman" w:eastAsia="Calibri" w:hAnsi="Times New Roman" w:cs="Times New Roman"/>
          <w:sz w:val="28"/>
          <w:szCs w:val="28"/>
        </w:rPr>
        <w:t>-р</w:t>
      </w:r>
      <w:proofErr w:type="gramEnd"/>
      <w:r w:rsidRPr="00056F6B">
        <w:rPr>
          <w:rFonts w:ascii="Times New Roman" w:eastAsia="Calibri" w:hAnsi="Times New Roman" w:cs="Times New Roman"/>
          <w:sz w:val="28"/>
          <w:szCs w:val="28"/>
        </w:rPr>
        <w:t>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color w:val="000000"/>
          <w:sz w:val="28"/>
          <w:szCs w:val="28"/>
        </w:rPr>
        <w:t>Согласно программе</w:t>
      </w:r>
      <w:r w:rsidRPr="00056F6B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>,</w:t>
      </w:r>
      <w:r w:rsidRPr="00056F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этом учебном году был реализован комплексно-тематический план на учебный год, который представляет собой реализацию ряда проектов, каждый проект – это тема, которой объединены все виды детской деятельности и ориентированы</w:t>
      </w:r>
      <w:r w:rsidR="009E39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56F6B">
        <w:rPr>
          <w:rFonts w:ascii="Times New Roman" w:eastAsia="Calibri" w:hAnsi="Times New Roman" w:cs="Times New Roman"/>
          <w:color w:val="000000"/>
          <w:sz w:val="28"/>
          <w:szCs w:val="28"/>
        </w:rPr>
        <w:t>на все направления развития детей.</w:t>
      </w:r>
      <w:r w:rsidRPr="00056F6B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метода проекта, как одного из методов интегрированного обучения и воспитания дошкольников в различных видах деятельности, позволяет значительно повысить самостоятельную активность детей, развивать творческое мышление, умение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Итог этой работы: в учебном году реализовано 19 педагогических проектов: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«Наш любимый детский сад»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«Мой дом – мой город»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«Я в мире человек. Я вырасту здоровым»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lastRenderedPageBreak/>
        <w:t>«Осень - мои маленькие друзья. Осенний пейзаж»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«Мой город. Моя Родина Татарстан. Моя страна. Моя планета»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«Наша дружная семья»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«Зима, зимние забавы»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 xml:space="preserve"> «Здравствуй, дедушка Мороз! К нам приходит Новый год»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«В гости к сказке»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«Питание. Посуда»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«Наша Армия. День защитников Отечества. Масленица»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«8 марта. Международный женский день. Портрет».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«Игрушки. Знакомство с народной культурой и традициями»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«Театр»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«Весна. Космос»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«День Победы»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«Мир искусства. Мир книг. Мир живописи. Мир картин»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«Каждая соринка в корзинку»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«Люби и знай свой край родной»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 xml:space="preserve"> «Лето красное -  для всех оно прекрасное».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</w:rPr>
        <w:t xml:space="preserve">Итоговыми мероприятиями по реализации проектов являлись: выставки рисунков, поделок, открыток; фотовыставки; спортивные развлечения; тематические праздники «ПДД для ребят», «Осень золотая», «Мама главное слово», «Славно встретим Новый год», «Защитники Отечества», «Мамочки любимой праздник посвящается», «День смеха», «Весенняя ярмарка», «Карга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</w:rPr>
        <w:t>боткасы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</w:rPr>
        <w:t>»,  «Этот День Победы», «Выпускной бал», «Сабантуй».</w:t>
      </w:r>
      <w:proofErr w:type="gramEnd"/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Воспитательно-образовательные планы, методические разработки, используемые в ДОУ, составлены в соответствии с возрастными особенностями детей и не противоречат требованиям государственного стандарта. Нормы и требования к нагрузке детей по количеству и продолжительности НОД соответствуют требованиям </w:t>
      </w:r>
      <w:proofErr w:type="spellStart"/>
      <w:r w:rsidRPr="00056F6B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056F6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ab/>
        <w:t>Предметно-развивающая среда ДОУ оборудована с учетом возрастных возможностей детей, их интересов. Воспитательное пространство ДОУ соответствует гигиеническим, педагогическим и эстетическим требованиям. Территория, прилегающая к зданию и используемая для прогулок и игр на свежем воздухе, рассматривается как часть развивающего пространства, в пределах которого осуществляется игровая и свободная деятельность детей. Игровые участки оснащены оборудованием, озеленением, которое поддерживается в надлежащем состоянии.</w:t>
      </w:r>
    </w:p>
    <w:p w:rsidR="00056F6B" w:rsidRPr="00056F6B" w:rsidRDefault="00056F6B" w:rsidP="00056F6B">
      <w:pPr>
        <w:spacing w:after="0" w:line="276" w:lineRule="auto"/>
        <w:ind w:right="1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ind w:right="1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Федеральный государственный образовательный стандарт дошкольного образования: мероприятия по введению ФГОС </w:t>
      </w:r>
      <w:proofErr w:type="gramStart"/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Вступивший в силу с 01 сентября 2013 года Федеральный закон «Об образовании в Российской Федерации» № 273-ФЗ от 29.12.2012 г. определил новый статус дошкольного образования, которое впервые стало уровнем общего образования.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 — это признание значимости дошкольного образования в развитии ребенка, с другой стороны — это повышение требований к дошкольному образованию, в том числе через появление федерального государственного образовательного стандарта дошкольного образования. Стандарт разработан с учетом всего лучшего, что создано за последние годы в российском дошкольном образовании. Он ужесточает требования, в первую очередь, к профессионализму управления и в то же время предоставляет условия для профессионального и личностного роста в педагогическом творчестве, направлен на то, чтобы жизнь детей и взрослых в ДОУ была полноценной и творческой.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 основной цели и решение поставленных задач по внедрению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осуществлялось в нашем детском саду через:</w:t>
      </w:r>
    </w:p>
    <w:p w:rsidR="00056F6B" w:rsidRPr="00056F6B" w:rsidRDefault="00056F6B" w:rsidP="00056F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обновление банка данных нормативно-правовых документов федерального, регионального, муниципального уровней, регламентирующих введение и реализацию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F6B" w:rsidRPr="00056F6B" w:rsidRDefault="00056F6B" w:rsidP="00056F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переоформлена лицензия в части приложения на осуществление образовательной деятельности;</w:t>
      </w:r>
    </w:p>
    <w:p w:rsidR="00056F6B" w:rsidRPr="00056F6B" w:rsidRDefault="00056F6B" w:rsidP="00056F6B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корректировка приказов, локальных актов, регламентирующих введение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F6B" w:rsidRPr="00056F6B" w:rsidRDefault="00056F6B" w:rsidP="00056F6B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 в соответствие с требованиями ФГОС ДО должностные инструкции работников ДОУ;</w:t>
      </w:r>
      <w:proofErr w:type="gramEnd"/>
    </w:p>
    <w:p w:rsidR="00056F6B" w:rsidRPr="00056F6B" w:rsidRDefault="00056F6B" w:rsidP="00056F6B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на сайте ДОУ информации о внедрении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6F6B" w:rsidRPr="00056F6B" w:rsidRDefault="00056F6B" w:rsidP="00056F6B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повышения квалификации, подготовки и переподготовки педагогических кадров по вопросам введения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активные формы методической работы и курсов повышения квалификации;</w:t>
      </w:r>
    </w:p>
    <w:p w:rsidR="00056F6B" w:rsidRPr="00056F6B" w:rsidRDefault="00056F6B" w:rsidP="00056F6B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материально-технической базы с целью создания развивающей среды;</w:t>
      </w:r>
    </w:p>
    <w:p w:rsidR="00056F6B" w:rsidRPr="00056F6B" w:rsidRDefault="00056F6B" w:rsidP="00056F6B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родителей к переходу на новые стандарты.</w:t>
      </w:r>
    </w:p>
    <w:p w:rsidR="00056F6B" w:rsidRPr="00056F6B" w:rsidRDefault="00056F6B" w:rsidP="00056F6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Внесена корректировка основной образовательной программы МАДОУ в соответствии с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модель дошкольного образования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ориентирована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на концепцию личностно-ориентированного социально-педагогического подхода;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 требования к структуре образовательной программы дошкольного образования и ее объему (60 %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, 40 % вариативная).;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   содержание основной общеобразовательной программы охватывает следующие образовательные области: социально - коммуникативное  развитие; познавательное развитие, речевое развитие; художественно — эстетическое развитие; физическое развитие;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условия реализации основной образовательной программы;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результаты освоения основной образовательной программы (целевые ориентиры).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анализ ресурсов методической литературы, программного обеспечения используемого для организации образовательного процесса.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активность в 2016-2017 г.: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разработка рабочих программ специалистами МАДОУ - 4 педагога;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аттестация –1 педагог (1 категория);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победитель в профессиональном конкурсе «Лучший воспитатель 2017 года» на муниципальном уровне в номинации «На пути к успеху» - 1 педагог;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курсовая подготовка - 5 педагогов;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 распространение педагогического опыта работы для слушателей курсов профессиональной переподготовки в НОУ ДПО «Центр социально-гуманитарного образования» - 14 педагогов.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2016-2017 учебного года продолжалось активное освещение и разъяснение концепции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педагогических работников ДОУ: постоянно - действующий семинар «ФГОС ДО в вопросах и ответах».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 график повышения квалификации педагогического состава по проблемам внедрения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настоящее время прошли курсы повышения квалификации 15 педагогов (100%) по темам: «Разработка образовательной программы дошкольного образования в дошкольных образовательных организациях в соответствии с требованиями ФГОС»; «Современные образовательные технологии»; «Современные подходы к вопросам адаптации и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реализации ФГОС»; «Современное дошкольное образование: от осмысления ФГТ к реализации ФГОС»; «Психология творческой деятельности: реализация содержания художественно-эстетического развития детей в контексте требований ФГОС ДО»; «Инновационная деятельность педагога дошкольной образовательной организации в условиях реализации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»; «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подходы к организации образовательной деятельности, обеспечивающие реализацию ФГОС ДО»; «Особенности работы учителей-логопедов дошкольной образовательной организации. ФГОС ДО»; «Психолого-педагогическое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сопровождение воспитательно-образовательного процесса в условиях реализации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Проделана большая работа по внедрению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полностью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реализованы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не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требования стандартов, в частности недостаточность оснащения современными техническими средствами, оборудованием.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хорошо осознаем, что внедрение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сложным и многоплановым процессом.  Поэтому, в процессе реализации ФГОС будем применять новые формы работы, что-то отменять, принимать определенные решения, на возникающие вопросы будем находить ответы.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связи, с чем для успешной реализации ФГОС ДО в 2017–2018 учебном году необходимо:</w:t>
      </w:r>
      <w:proofErr w:type="gramEnd"/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Продолжение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ДО.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Оказание методической, информационной, консультативной помощи педагогам ДОУ в условиях реализации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 Продолжение оснащения групп, кабинетов необходимым оборудованием в соответствии с требованиями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4.  Разработка диагностического инструментария по оценке достижения планируемых результатов обучения (целевых ориентиров).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Учебный план.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пятидневная учебная неделя. Учебная     нагрузка на детей планируется в соответствии с рекомендациями программы, инструктивно-методического письма «О гигиенических требованиях к максимальной нагрузке на детей дошкольного возраста в организованных формах обучения». Расписание НОД составляется совместно с воспитателями и специалистами детского сада, утверждается ежегодно на первом педсовете в сентябре месяце. Соответствует документам: методические рекомендации МО РТ № 4886/8 от 05.08.2008;  МО РТ № 3071/9 от  05.05.09; постановления РФ от 15.05.2013 г. № 26 «Об утверждении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организациях». В образовательный проце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сс вкл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ючаются двигательно-оздоровительные моменты (физкультминутки). Между занятиями выдерживается десятиминутная пауза. 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Годовые задачи и проект годового плана на следующий учебный год обсуждаются на последнем педсовете текущего учебного года; утверждается на первом педсовете следующего учебного года.                   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ДОУ созданы необходимые условия для воспитания и обучения детей. Все педагоги имеют право на творческую самостоятельность и поиск наиболее оптимальных форм и методов работы с детьми.</w:t>
      </w: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работы с родителями воспитанников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Известно, что ни одну задачу по воспитанию и развитию детей нельзя решить без участия родителей. Родители </w:t>
      </w:r>
      <w:r w:rsidRPr="00056F6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056F6B">
        <w:rPr>
          <w:rFonts w:ascii="Times New Roman" w:eastAsia="Calibri" w:hAnsi="Times New Roman" w:cs="Times New Roman"/>
          <w:sz w:val="28"/>
          <w:szCs w:val="28"/>
        </w:rPr>
        <w:t>самые заинтересованные и активные участники воспитательно</w:t>
      </w:r>
      <w:r w:rsidRPr="00056F6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</w:t>
      </w: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образовательного процесса. </w:t>
      </w:r>
    </w:p>
    <w:p w:rsidR="00056F6B" w:rsidRPr="00056F6B" w:rsidRDefault="00056F6B" w:rsidP="00056F6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Семья –</w:t>
      </w:r>
      <w:r w:rsidRPr="00056F6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первая социальная общность, которая закладывает основы личностных </w:t>
      </w:r>
      <w:r w:rsidRPr="00056F6B">
        <w:rPr>
          <w:rFonts w:ascii="Times New Roman" w:eastAsia="Calibri" w:hAnsi="Times New Roman" w:cs="Times New Roman"/>
          <w:sz w:val="28"/>
          <w:szCs w:val="28"/>
        </w:rPr>
        <w:t>качеств ребенка. Там он приобретает первоначальный опыт общения, положительное самоощущение и уверенность в себе, у ребенка</w:t>
      </w:r>
      <w:r w:rsidR="009E39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возникает чувство доверия к окружающему миру и близким людям. Семья и детский сад </w:t>
      </w:r>
      <w:r w:rsidRPr="00056F6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одна из первых ступеней преемственности в процессе воспитания и обучения. </w:t>
      </w:r>
    </w:p>
    <w:p w:rsidR="00056F6B" w:rsidRPr="00056F6B" w:rsidRDefault="00056F6B" w:rsidP="00056F6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детском саду работа с родителями осуществлялась систематично в соответствии с годовым планом. Заведующей детским садом Павловой Ж.В. проведены дни открытых дверей, общие родительские собрания, на которых рассматривались вопросы работы дошкольного учреждения, а также годовые задачи. Групповые родительские собрания проводились в соответствии с планами воспитателей.  В группах оформлены уголки для родителей, которые постоянно обновляются – это ширмы-передвижки, консультации, сведения о детях. Родители участвовали в подготовке к праздникам, утренникам и другим мероприятиям, проводимым в ДОУ: выставки, смотры, конкурсы. </w:t>
      </w:r>
    </w:p>
    <w:p w:rsidR="00056F6B" w:rsidRPr="00056F6B" w:rsidRDefault="00056F6B" w:rsidP="00056F6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предпочтительнее использовали в основном традиционные формы работы такие, как: индивидуальные консультации, беседы, родительские собрания, совместные мероприятия, анкетирование и т.д. Самая активная форма работы – консультации.</w:t>
      </w:r>
    </w:p>
    <w:p w:rsidR="00056F6B" w:rsidRPr="00056F6B" w:rsidRDefault="00056F6B" w:rsidP="00056F6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Проводилось консультирование родителей старшим воспитателем, педагогом - психологом, учителем - логопедом, музыкальным руководителем, старшей медсестрой.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родители имели возможность быть не только наблюдателями, но и активными участниками жизни группы: это присутствие родителей на дне рождении своего ребенка, Дня открытых дверей «Давайте познакомимся!», к 131-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годовщине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великого татарского поэта Г.Тукая, свободное посещение прогулок в адаптационной группе и других моментов жизнедеятельности в детском саду.</w:t>
      </w:r>
      <w:proofErr w:type="gramEnd"/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анализе работы с родителями воспитанников отмечено то</w:t>
      </w: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71% родителей принимают активное участие в жизни детского сада, откликаются </w:t>
      </w: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просьбы педагогов об оказании помощи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подготовке помещений детского сада к зиме (утепление групп), в оборудовании зимних участков (постройка горок, расчистка прогулочной территории), </w:t>
      </w: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участвуют в мероприятиях организованных в детском саду, конкурсах и выставках ДОУ. </w:t>
      </w:r>
      <w:proofErr w:type="gramEnd"/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 в тоже время, отмечается низкий уровень культуры и педагогической компетентности отдельных родителей и слабая заинтересованность в проблемах детского сада некоторых семей. С другой стороны, имеются проблемы в недостаточности опыта работы по взаимодействию с родителями у малоопытных педагогов.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новом учебном году необходимо повышать эффективность и результативность </w:t>
      </w: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разнообразных по содержанию форм сотрудничества с родителями воспитанников, обеспечивающих целостное развитие личности дошкольника и активное привлечение родителей к участию в образовательной деятельности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повысить уровень профессиональной компетентности педагогов.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анкетирования родителей (март 2017 г., опрошено 95 человек).</w:t>
      </w:r>
    </w:p>
    <w:p w:rsidR="00056F6B" w:rsidRPr="00056F6B" w:rsidRDefault="00056F6B" w:rsidP="00056F6B">
      <w:pPr>
        <w:spacing w:after="0" w:line="276" w:lineRule="auto"/>
        <w:ind w:right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Удовлетворены качеством услуг дошкольного образования</w:t>
      </w:r>
      <w:proofErr w:type="gramEnd"/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 – 91,4 %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 – 8,6 %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- 0 %</w:t>
      </w:r>
    </w:p>
    <w:p w:rsidR="00056F6B" w:rsidRPr="00056F6B" w:rsidRDefault="00056F6B" w:rsidP="00056F6B">
      <w:pPr>
        <w:spacing w:after="0" w:line="276" w:lineRule="auto"/>
        <w:ind w:right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056F6B" w:rsidRPr="00056F6B" w:rsidRDefault="00056F6B" w:rsidP="00056F6B">
      <w:pPr>
        <w:spacing w:after="0" w:line="276" w:lineRule="auto"/>
        <w:ind w:right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-условиями, созданными в детском саду</w:t>
      </w:r>
    </w:p>
    <w:p w:rsidR="00056F6B" w:rsidRPr="00056F6B" w:rsidRDefault="00056F6B" w:rsidP="00056F6B">
      <w:pPr>
        <w:tabs>
          <w:tab w:val="left" w:pos="0"/>
        </w:tabs>
        <w:spacing w:after="0" w:line="276" w:lineRule="auto"/>
        <w:ind w:right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 - 92,1 %</w:t>
      </w:r>
    </w:p>
    <w:p w:rsidR="00056F6B" w:rsidRPr="00056F6B" w:rsidRDefault="00056F6B" w:rsidP="00056F6B">
      <w:pPr>
        <w:tabs>
          <w:tab w:val="left" w:pos="0"/>
        </w:tabs>
        <w:spacing w:after="0" w:line="276" w:lineRule="auto"/>
        <w:ind w:right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Частично - 7,9 %    </w:t>
      </w:r>
    </w:p>
    <w:p w:rsidR="00056F6B" w:rsidRPr="00056F6B" w:rsidRDefault="00056F6B" w:rsidP="00056F6B">
      <w:pPr>
        <w:tabs>
          <w:tab w:val="left" w:pos="0"/>
        </w:tabs>
        <w:spacing w:after="0" w:line="276" w:lineRule="auto"/>
        <w:ind w:right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Нет - 0 % </w:t>
      </w:r>
    </w:p>
    <w:p w:rsidR="00056F6B" w:rsidRPr="00056F6B" w:rsidRDefault="00056F6B" w:rsidP="00056F6B">
      <w:pPr>
        <w:spacing w:after="0" w:line="276" w:lineRule="auto"/>
        <w:ind w:right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-организацией питания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- 100 % 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Частично - 0 % </w:t>
      </w:r>
    </w:p>
    <w:p w:rsidR="00056F6B" w:rsidRPr="00056F6B" w:rsidRDefault="00056F6B" w:rsidP="00056F6B">
      <w:pPr>
        <w:spacing w:after="0" w:line="276" w:lineRule="auto"/>
        <w:ind w:right="6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- 0 %</w:t>
      </w:r>
    </w:p>
    <w:p w:rsidR="00056F6B" w:rsidRPr="00056F6B" w:rsidRDefault="00056F6B" w:rsidP="00056F6B">
      <w:pPr>
        <w:spacing w:after="0" w:line="276" w:lineRule="auto"/>
        <w:ind w:right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-организацией работы по оздоровлению детей 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 - 71 %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 - 29 %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- 0 % </w:t>
      </w:r>
    </w:p>
    <w:p w:rsidR="00056F6B" w:rsidRPr="00056F6B" w:rsidRDefault="00056F6B" w:rsidP="00056F6B">
      <w:pPr>
        <w:spacing w:after="0" w:line="276" w:lineRule="auto"/>
        <w:ind w:right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отношение педагогов к детям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 - 100 %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 - 0%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- 0 %</w:t>
      </w:r>
    </w:p>
    <w:p w:rsidR="00056F6B" w:rsidRPr="00056F6B" w:rsidRDefault="00056F6B" w:rsidP="00056F6B">
      <w:pPr>
        <w:spacing w:after="0" w:line="276" w:lineRule="auto"/>
        <w:ind w:right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уровнем реализации основной общеобразовательной программы дошкольного образования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 - 94 %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 - 6 %</w:t>
      </w:r>
    </w:p>
    <w:p w:rsidR="00056F6B" w:rsidRPr="00056F6B" w:rsidRDefault="00056F6B" w:rsidP="00056F6B">
      <w:pPr>
        <w:spacing w:after="0" w:line="276" w:lineRule="auto"/>
        <w:ind w:right="69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- 0 %</w:t>
      </w:r>
    </w:p>
    <w:p w:rsidR="00056F6B" w:rsidRPr="00056F6B" w:rsidRDefault="00056F6B" w:rsidP="00056F6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пользуется авторитетом среди родителей</w:t>
      </w:r>
      <w:r w:rsidR="009E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рады тому, что рейтинг детского сада достаточно высок. </w:t>
      </w: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анкетирования показывают, что родители положительно оценивают работу коллектива детского сада, выражают свою благодарность педагогам и всему детскому саду.</w:t>
      </w:r>
    </w:p>
    <w:p w:rsidR="00056F6B" w:rsidRPr="00056F6B" w:rsidRDefault="00056F6B" w:rsidP="00056F6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eastAsia="ru-RU"/>
        </w:rPr>
        <w:t xml:space="preserve">Детский сад осуществляет сотрудничество с другими социальными учреждениями. </w:t>
      </w:r>
    </w:p>
    <w:p w:rsidR="00056F6B" w:rsidRPr="00056F6B" w:rsidRDefault="00056F6B" w:rsidP="00056F6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eastAsia="ru-RU"/>
        </w:rPr>
        <w:t xml:space="preserve">Имеется план совместной работы </w:t>
      </w:r>
      <w:proofErr w:type="gramStart"/>
      <w:r w:rsidRPr="00056F6B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eastAsia="ru-RU"/>
        </w:rPr>
        <w:t>с</w:t>
      </w:r>
      <w:proofErr w:type="gramEnd"/>
      <w:r w:rsidRPr="00056F6B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eastAsia="ru-RU"/>
        </w:rPr>
        <w:t xml:space="preserve">:                                                         </w:t>
      </w:r>
    </w:p>
    <w:p w:rsidR="00056F6B" w:rsidRPr="00056F6B" w:rsidRDefault="00056F6B" w:rsidP="00056F6B">
      <w:pPr>
        <w:spacing w:after="0" w:line="240" w:lineRule="auto"/>
        <w:rPr>
          <w:rFonts w:ascii="Times New Roman" w:eastAsia="Calibri" w:hAnsi="Times New Roman" w:cs="Times New Roman"/>
          <w:w w:val="98"/>
          <w:sz w:val="28"/>
          <w:szCs w:val="28"/>
        </w:rPr>
      </w:pPr>
      <w:r w:rsidRPr="00056F6B">
        <w:rPr>
          <w:rFonts w:ascii="Times New Roman" w:eastAsia="Calibri" w:hAnsi="Times New Roman" w:cs="Times New Roman"/>
          <w:w w:val="98"/>
          <w:sz w:val="28"/>
          <w:szCs w:val="28"/>
        </w:rPr>
        <w:t xml:space="preserve"> - общеобразовательной школой № 32, </w:t>
      </w:r>
    </w:p>
    <w:p w:rsidR="00056F6B" w:rsidRPr="00056F6B" w:rsidRDefault="00056F6B" w:rsidP="00056F6B">
      <w:pPr>
        <w:spacing w:after="0" w:line="240" w:lineRule="auto"/>
        <w:rPr>
          <w:rFonts w:ascii="Times New Roman" w:eastAsia="Calibri" w:hAnsi="Times New Roman" w:cs="Times New Roman"/>
          <w:w w:val="98"/>
          <w:sz w:val="28"/>
          <w:szCs w:val="28"/>
        </w:rPr>
      </w:pPr>
      <w:r w:rsidRPr="00056F6B">
        <w:rPr>
          <w:rFonts w:ascii="Times New Roman" w:eastAsia="Calibri" w:hAnsi="Times New Roman" w:cs="Times New Roman"/>
          <w:w w:val="98"/>
          <w:sz w:val="28"/>
          <w:szCs w:val="28"/>
        </w:rPr>
        <w:t xml:space="preserve">- татарской гимназией №15;                                                              </w:t>
      </w:r>
    </w:p>
    <w:p w:rsidR="00056F6B" w:rsidRPr="00056F6B" w:rsidRDefault="00056F6B" w:rsidP="00056F6B">
      <w:pPr>
        <w:spacing w:after="0" w:line="240" w:lineRule="auto"/>
        <w:rPr>
          <w:rFonts w:ascii="Times New Roman" w:eastAsia="Calibri" w:hAnsi="Times New Roman" w:cs="Times New Roman"/>
          <w:w w:val="98"/>
          <w:sz w:val="28"/>
          <w:szCs w:val="28"/>
        </w:rPr>
      </w:pPr>
      <w:r w:rsidRPr="00056F6B">
        <w:rPr>
          <w:rFonts w:ascii="Times New Roman" w:eastAsia="Calibri" w:hAnsi="Times New Roman" w:cs="Times New Roman"/>
          <w:w w:val="98"/>
          <w:sz w:val="28"/>
          <w:szCs w:val="28"/>
        </w:rPr>
        <w:t xml:space="preserve">- детской поликлиникой №4;                                                                                                             - детской библиотекой № 26;   </w:t>
      </w:r>
    </w:p>
    <w:p w:rsidR="00056F6B" w:rsidRPr="00056F6B" w:rsidRDefault="00056F6B" w:rsidP="00056F6B">
      <w:pPr>
        <w:spacing w:after="0" w:line="240" w:lineRule="auto"/>
        <w:rPr>
          <w:rFonts w:ascii="Times New Roman" w:eastAsia="Calibri" w:hAnsi="Times New Roman" w:cs="Times New Roman"/>
          <w:w w:val="98"/>
          <w:sz w:val="28"/>
          <w:szCs w:val="28"/>
        </w:rPr>
      </w:pPr>
      <w:r w:rsidRPr="00056F6B">
        <w:rPr>
          <w:rFonts w:ascii="Times New Roman" w:eastAsia="Calibri" w:hAnsi="Times New Roman" w:cs="Times New Roman"/>
          <w:w w:val="98"/>
          <w:sz w:val="28"/>
          <w:szCs w:val="28"/>
        </w:rPr>
        <w:t>- НОУ ДПО «Центр социально-гуманитарного образования» г</w:t>
      </w:r>
      <w:proofErr w:type="gramStart"/>
      <w:r w:rsidRPr="00056F6B">
        <w:rPr>
          <w:rFonts w:ascii="Times New Roman" w:eastAsia="Calibri" w:hAnsi="Times New Roman" w:cs="Times New Roman"/>
          <w:w w:val="98"/>
          <w:sz w:val="28"/>
          <w:szCs w:val="28"/>
        </w:rPr>
        <w:t>.К</w:t>
      </w:r>
      <w:proofErr w:type="gramEnd"/>
      <w:r w:rsidRPr="00056F6B">
        <w:rPr>
          <w:rFonts w:ascii="Times New Roman" w:eastAsia="Calibri" w:hAnsi="Times New Roman" w:cs="Times New Roman"/>
          <w:w w:val="98"/>
          <w:sz w:val="28"/>
          <w:szCs w:val="28"/>
        </w:rPr>
        <w:t>азани;</w:t>
      </w:r>
    </w:p>
    <w:p w:rsidR="00056F6B" w:rsidRPr="00056F6B" w:rsidRDefault="00056F6B" w:rsidP="00056F6B">
      <w:pPr>
        <w:spacing w:after="0" w:line="240" w:lineRule="auto"/>
        <w:rPr>
          <w:rFonts w:ascii="Calibri" w:eastAsia="Calibri" w:hAnsi="Calibri" w:cs="Times New Roman"/>
          <w:w w:val="98"/>
        </w:rPr>
      </w:pPr>
      <w:r w:rsidRPr="00056F6B">
        <w:rPr>
          <w:rFonts w:ascii="Times New Roman" w:eastAsia="Calibri" w:hAnsi="Times New Roman" w:cs="Times New Roman"/>
          <w:w w:val="98"/>
          <w:sz w:val="28"/>
          <w:szCs w:val="28"/>
        </w:rPr>
        <w:t>- ЧОУ ВО «Академия социального образования» г</w:t>
      </w:r>
      <w:proofErr w:type="gramStart"/>
      <w:r w:rsidRPr="00056F6B">
        <w:rPr>
          <w:rFonts w:ascii="Times New Roman" w:eastAsia="Calibri" w:hAnsi="Times New Roman" w:cs="Times New Roman"/>
          <w:w w:val="98"/>
          <w:sz w:val="28"/>
          <w:szCs w:val="28"/>
        </w:rPr>
        <w:t>.К</w:t>
      </w:r>
      <w:proofErr w:type="gramEnd"/>
      <w:r w:rsidRPr="00056F6B">
        <w:rPr>
          <w:rFonts w:ascii="Times New Roman" w:eastAsia="Calibri" w:hAnsi="Times New Roman" w:cs="Times New Roman"/>
          <w:w w:val="98"/>
          <w:sz w:val="28"/>
          <w:szCs w:val="28"/>
        </w:rPr>
        <w:t>азани</w:t>
      </w:r>
      <w:r w:rsidRPr="00056F6B">
        <w:rPr>
          <w:rFonts w:ascii="Calibri" w:eastAsia="Calibri" w:hAnsi="Calibri" w:cs="Times New Roman"/>
          <w:w w:val="98"/>
        </w:rPr>
        <w:t>.</w:t>
      </w:r>
    </w:p>
    <w:p w:rsidR="00056F6B" w:rsidRPr="00056F6B" w:rsidRDefault="00056F6B" w:rsidP="00056F6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Состояние коррекционной работы в специальном (коррекционном) образовательном учреждении для обучающихся, воспитанников с ограниченными возможностями здоровья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Одним из важных аспектов деятельности МАДОУ№226 является коррекция речевого развития детей, имеющих фонетико-фонематические нарушения речи и общее недоразвитие речи.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В детском саду функционируют 2 логопедические группы. Коррекционная работа в них строится в соответствии с  требованием  «Программы  дошкольных образовательных учреждений компенсирующего вида для детей с нарушениями речи»  под ред. Т.П.Филичевой, Г.В.Чиркиной, возрастными и индивидуальными особенностями дошкольников, на основе педагогической диагностики и обследования учителя- логопеда.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обследования в логопедическую группу было набрано 31 ребенок. </w:t>
      </w:r>
    </w:p>
    <w:p w:rsidR="00056F6B" w:rsidRPr="00056F6B" w:rsidRDefault="00056F6B" w:rsidP="00056F6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Продуктивность деятельности учителя-логопеда </w:t>
      </w:r>
      <w:r w:rsidRPr="00056F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(за два последних года) </w:t>
      </w:r>
      <w:r w:rsidRPr="00056F6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представлена в таблице: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9"/>
        <w:gridCol w:w="2550"/>
        <w:gridCol w:w="2693"/>
      </w:tblGrid>
      <w:tr w:rsidR="00056F6B" w:rsidRPr="00056F6B" w:rsidTr="00E94D11">
        <w:trPr>
          <w:trHeight w:val="657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Критерии коррекционной работы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</w:tr>
      <w:tr w:rsidR="00056F6B" w:rsidRPr="00056F6B" w:rsidTr="00E94D11">
        <w:trPr>
          <w:trHeight w:val="458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речевых групп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56F6B" w:rsidRPr="00056F6B" w:rsidTr="00E94D11">
        <w:trPr>
          <w:trHeight w:val="458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детей, посещавших речевые группы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056F6B" w:rsidRPr="00056F6B" w:rsidTr="00E94D11">
        <w:trPr>
          <w:trHeight w:val="458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выпущено детей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056F6B" w:rsidRPr="00056F6B" w:rsidTr="00E94D11">
        <w:trPr>
          <w:trHeight w:val="458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общеобразовательную школу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</w:tr>
      <w:tr w:rsidR="00056F6B" w:rsidRPr="00056F6B" w:rsidTr="00E94D11">
        <w:trPr>
          <w:trHeight w:val="32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ДОУ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56F6B" w:rsidRPr="00056F6B" w:rsidTr="00E94D11">
        <w:trPr>
          <w:trHeight w:val="458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выпущенные с хорошей речью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056F6B" w:rsidRPr="00056F6B" w:rsidTr="00E94D11">
        <w:trPr>
          <w:trHeight w:val="458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Рекомендован школьный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логопункт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56F6B" w:rsidRPr="00056F6B" w:rsidTr="00E94D11">
        <w:trPr>
          <w:trHeight w:val="458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выпущенные со значительным улучшением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56F6B" w:rsidRPr="00056F6B" w:rsidTr="00E94D11">
        <w:trPr>
          <w:trHeight w:val="458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речевую школу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56F6B" w:rsidRPr="00056F6B" w:rsidTr="00E94D11">
        <w:trPr>
          <w:trHeight w:val="458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Оставлены для продолжения обучения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</w:t>
            </w:r>
          </w:p>
        </w:tc>
      </w:tr>
    </w:tbl>
    <w:p w:rsidR="00056F6B" w:rsidRPr="00056F6B" w:rsidRDefault="00056F6B" w:rsidP="00056F6B">
      <w:pPr>
        <w:spacing w:after="0" w:line="276" w:lineRule="auto"/>
        <w:ind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выпускники логопедических групп поступили в общеобразовательные школы и гимназии.</w:t>
      </w:r>
    </w:p>
    <w:p w:rsidR="00056F6B" w:rsidRPr="00056F6B" w:rsidRDefault="009E39B6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Коррекционно-</w:t>
      </w:r>
      <w:r w:rsidR="00056F6B" w:rsidRPr="00056F6B">
        <w:rPr>
          <w:rFonts w:ascii="Times New Roman" w:eastAsia="Times New Roman" w:hAnsi="Times New Roman" w:cs="Times New Roman"/>
          <w:sz w:val="28"/>
          <w:szCs w:val="28"/>
        </w:rPr>
        <w:t>педагогическая деятельность строилась на проведении фронтальных и индивидуальных занятий.</w:t>
      </w:r>
      <w:r w:rsidR="00056F6B" w:rsidRPr="00056F6B">
        <w:rPr>
          <w:rFonts w:ascii="Times New Roman" w:eastAsia="Calibri" w:hAnsi="Times New Roman" w:cs="Times New Roman"/>
          <w:sz w:val="28"/>
          <w:szCs w:val="28"/>
        </w:rPr>
        <w:t xml:space="preserve">  Большую роль играет сотрудничество с родителями. Привлечение родителей к активному участию в коррекционном процессе по преодолению речевого дефекта ускоряет успехи ребенка и способствует совместному общению. В работе учителя-логопеды используют разнообразные формы взаимодействия с родителями:</w:t>
      </w:r>
    </w:p>
    <w:p w:rsidR="00056F6B" w:rsidRPr="00056F6B" w:rsidRDefault="00056F6B" w:rsidP="00056F6B">
      <w:pPr>
        <w:numPr>
          <w:ilvl w:val="0"/>
          <w:numId w:val="10"/>
        </w:num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родительские собрания;</w:t>
      </w:r>
    </w:p>
    <w:p w:rsidR="00056F6B" w:rsidRPr="00056F6B" w:rsidRDefault="00056F6B" w:rsidP="00056F6B">
      <w:pPr>
        <w:numPr>
          <w:ilvl w:val="0"/>
          <w:numId w:val="10"/>
        </w:num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открытый просмотр индивидуальных занятий;</w:t>
      </w:r>
    </w:p>
    <w:p w:rsidR="00056F6B" w:rsidRPr="00056F6B" w:rsidRDefault="00056F6B" w:rsidP="00056F6B">
      <w:pPr>
        <w:numPr>
          <w:ilvl w:val="0"/>
          <w:numId w:val="10"/>
        </w:num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индивидуальное консультирование по интересующим вопросам;</w:t>
      </w:r>
    </w:p>
    <w:p w:rsidR="00056F6B" w:rsidRPr="00056F6B" w:rsidRDefault="00056F6B" w:rsidP="00056F6B">
      <w:pPr>
        <w:numPr>
          <w:ilvl w:val="0"/>
          <w:numId w:val="11"/>
        </w:num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информационный стенд;</w:t>
      </w:r>
    </w:p>
    <w:p w:rsidR="00056F6B" w:rsidRPr="00056F6B" w:rsidRDefault="00056F6B" w:rsidP="00056F6B">
      <w:pPr>
        <w:numPr>
          <w:ilvl w:val="0"/>
          <w:numId w:val="11"/>
        </w:num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тетрадь для домашних заданий.</w:t>
      </w:r>
    </w:p>
    <w:p w:rsidR="00056F6B" w:rsidRPr="00056F6B" w:rsidRDefault="00056F6B" w:rsidP="00056F6B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lastRenderedPageBreak/>
        <w:tab/>
        <w:t>Вывод: Анализ эффективности коррекционно-образовательного процесса выявил необходимость внедрения информационно-коммуникационных технологий для максимальной коррекции отклонений в развитии речи воспитанников. </w:t>
      </w:r>
    </w:p>
    <w:p w:rsidR="00056F6B" w:rsidRPr="00056F6B" w:rsidRDefault="00056F6B" w:rsidP="00056F6B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Психологическая деятельность в ДОУ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деятельность осуществляется педагогом-психологом Королевой О.И., закончившей Академию социального образования в 2012 году. Стаж работы: 4 года 6 месяцев.</w:t>
      </w:r>
    </w:p>
    <w:p w:rsidR="00056F6B" w:rsidRPr="00056F6B" w:rsidRDefault="00056F6B" w:rsidP="00056F6B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В 2016 году педагог-психолог</w:t>
      </w:r>
      <w:r w:rsidR="009E39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F6B">
        <w:rPr>
          <w:rFonts w:ascii="Times New Roman" w:eastAsia="Times New Roman" w:hAnsi="Times New Roman" w:cs="Times New Roman"/>
          <w:sz w:val="28"/>
          <w:szCs w:val="28"/>
        </w:rPr>
        <w:t>прошла курсы повышения квалификации в ИРО и Н РТ по теме</w:t>
      </w:r>
      <w:r w:rsidR="009E39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6F6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</w:rPr>
        <w:t xml:space="preserve"> - педагогическое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сопровождение воспитательно-образовательного процесса в условиях реализации ФГОС ДО»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056F6B" w:rsidRPr="00056F6B" w:rsidRDefault="00056F6B" w:rsidP="00056F6B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Приняла участие в семинаре «Духовно-нравственное воспитание детей в условиях реализации ФГОС», «Инновационные формы работы с семьей в условиях реализации ФГОС»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056F6B" w:rsidRPr="00056F6B" w:rsidRDefault="00056F6B" w:rsidP="00056F6B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Приняла участие в районном конкурсе «Использование ИКТ в работе ДОУ»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/>
        </w:rPr>
        <w:t>, грамота за 3 место.</w:t>
      </w:r>
    </w:p>
    <w:p w:rsidR="00056F6B" w:rsidRPr="00056F6B" w:rsidRDefault="00056F6B" w:rsidP="00056F6B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 xml:space="preserve">Приняла участие в разработке программы  педагогической мастерской по теме «Современные подходы к организации образовательной деятельности ДОУ, обеспечивающие реализации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val="tt-RU"/>
        </w:rPr>
        <w:t>для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слушателей курсов профессиональной переподготовки НОУ ДПО “Центр социально-гуманитарного образования”.</w:t>
      </w:r>
    </w:p>
    <w:p w:rsidR="00056F6B" w:rsidRPr="00056F6B" w:rsidRDefault="00056F6B" w:rsidP="00056F6B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6F6B">
        <w:rPr>
          <w:rFonts w:ascii="Times New Roman" w:eastAsia="Times New Roman" w:hAnsi="Times New Roman" w:cs="Times New Roman"/>
          <w:sz w:val="28"/>
          <w:szCs w:val="28"/>
        </w:rPr>
        <w:t>Годовой план ею выполнен полностью.</w:t>
      </w:r>
    </w:p>
    <w:p w:rsidR="00056F6B" w:rsidRPr="00056F6B" w:rsidRDefault="00056F6B" w:rsidP="00056F6B">
      <w:pPr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Приоритетным в работе МАДОУ является:</w:t>
      </w:r>
    </w:p>
    <w:p w:rsidR="00056F6B" w:rsidRPr="00056F6B" w:rsidRDefault="00056F6B" w:rsidP="00056F6B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образовательной среды в рамках ФГОС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F6B" w:rsidRPr="00056F6B" w:rsidRDefault="00056F6B" w:rsidP="00056F6B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гражданско-патриотических чувств.</w:t>
      </w:r>
    </w:p>
    <w:p w:rsidR="00056F6B" w:rsidRPr="00056F6B" w:rsidRDefault="00056F6B" w:rsidP="00056F6B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обеспечению эмоционально-психологического благополучия детей.</w:t>
      </w:r>
    </w:p>
    <w:p w:rsidR="00056F6B" w:rsidRPr="00056F6B" w:rsidRDefault="00056F6B" w:rsidP="00056F6B">
      <w:pPr>
        <w:numPr>
          <w:ilvl w:val="0"/>
          <w:numId w:val="3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образовательно-воспитательный процесс ДОУ.</w:t>
      </w:r>
    </w:p>
    <w:p w:rsidR="00056F6B" w:rsidRPr="00056F6B" w:rsidRDefault="00056F6B" w:rsidP="00056F6B">
      <w:pPr>
        <w:spacing w:line="27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реализации этих задач были проведены следующие мероприятия:</w:t>
      </w:r>
    </w:p>
    <w:p w:rsidR="00056F6B" w:rsidRPr="00056F6B" w:rsidRDefault="00056F6B" w:rsidP="00056F6B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родителями:</w:t>
      </w:r>
    </w:p>
    <w:p w:rsidR="00056F6B" w:rsidRPr="00056F6B" w:rsidRDefault="00056F6B" w:rsidP="00056F6B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1.«Творческая мастерская, как форма работы с родителями в период адаптации».</w:t>
      </w:r>
    </w:p>
    <w:p w:rsidR="00056F6B" w:rsidRPr="00056F6B" w:rsidRDefault="00056F6B" w:rsidP="00056F6B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Творческая мастерская ко «Дню Матери».</w:t>
      </w:r>
    </w:p>
    <w:p w:rsidR="00056F6B" w:rsidRPr="00056F6B" w:rsidRDefault="00056F6B" w:rsidP="00056F6B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КВН в подготовительной логопедической группе на тему: «Мама, в школу собирайся!»</w:t>
      </w:r>
    </w:p>
    <w:p w:rsidR="00056F6B" w:rsidRPr="00056F6B" w:rsidRDefault="00056F6B" w:rsidP="00056F6B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Стендовая информация:</w:t>
      </w:r>
    </w:p>
    <w:p w:rsidR="00056F6B" w:rsidRPr="00056F6B" w:rsidRDefault="00056F6B" w:rsidP="00056F6B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должен знать ребенок от 3 до 7 лет»</w:t>
      </w:r>
    </w:p>
    <w:p w:rsidR="00056F6B" w:rsidRPr="00056F6B" w:rsidRDefault="00056F6B" w:rsidP="00056F6B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«Адаптация ребенка в ДОУ»</w:t>
      </w:r>
    </w:p>
    <w:p w:rsidR="00056F6B" w:rsidRPr="00056F6B" w:rsidRDefault="00056F6B" w:rsidP="00056F6B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подготовить ребенка в школу» </w:t>
      </w:r>
    </w:p>
    <w:p w:rsidR="00056F6B" w:rsidRPr="00056F6B" w:rsidRDefault="00056F6B" w:rsidP="00056F6B">
      <w:pPr>
        <w:numPr>
          <w:ilvl w:val="0"/>
          <w:numId w:val="1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«Кризисные периоды в жизни ребенка»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Папки – передвижки:</w:t>
      </w:r>
    </w:p>
    <w:p w:rsidR="00056F6B" w:rsidRPr="00056F6B" w:rsidRDefault="00056F6B" w:rsidP="00056F6B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1.«Творческая мастерская, как форма работы с родителями в период адаптации».</w:t>
      </w:r>
    </w:p>
    <w:p w:rsidR="00056F6B" w:rsidRPr="00056F6B" w:rsidRDefault="00056F6B" w:rsidP="00056F6B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Творческая мастерская ко «Дню Матери».</w:t>
      </w:r>
    </w:p>
    <w:p w:rsidR="00056F6B" w:rsidRPr="00056F6B" w:rsidRDefault="00056F6B" w:rsidP="00056F6B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КВН в подготовительной логопедической группе на тему: «Мама, в школу собирайся!»</w:t>
      </w:r>
    </w:p>
    <w:p w:rsidR="00056F6B" w:rsidRPr="00056F6B" w:rsidRDefault="00056F6B" w:rsidP="00056F6B">
      <w:pPr>
        <w:spacing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сотрудниками:</w:t>
      </w:r>
    </w:p>
    <w:p w:rsidR="00056F6B" w:rsidRPr="00056F6B" w:rsidRDefault="00056F6B" w:rsidP="00056F6B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«Критерии адаптации»</w:t>
      </w:r>
    </w:p>
    <w:p w:rsidR="00056F6B" w:rsidRPr="00056F6B" w:rsidRDefault="00056F6B" w:rsidP="00056F6B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эмоционального благополучия»</w:t>
      </w:r>
    </w:p>
    <w:p w:rsidR="00056F6B" w:rsidRPr="00056F6B" w:rsidRDefault="00056F6B" w:rsidP="00056F6B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эмоционального состояния»</w:t>
      </w:r>
    </w:p>
    <w:p w:rsidR="00056F6B" w:rsidRPr="00056F6B" w:rsidRDefault="00056F6B" w:rsidP="00056F6B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творчество и воображение</w:t>
      </w:r>
    </w:p>
    <w:p w:rsidR="00056F6B" w:rsidRPr="00056F6B" w:rsidRDefault="00056F6B" w:rsidP="00056F6B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животные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Индивидуальные консультации: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С родителями -14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С сотрудниками – 7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Проведено занятий:</w:t>
      </w:r>
    </w:p>
    <w:p w:rsidR="00056F6B" w:rsidRPr="00056F6B" w:rsidRDefault="00056F6B" w:rsidP="00056F6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Групповых -19</w:t>
      </w:r>
    </w:p>
    <w:p w:rsidR="00056F6B" w:rsidRPr="00056F6B" w:rsidRDefault="00056F6B" w:rsidP="00056F6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– 27</w:t>
      </w:r>
    </w:p>
    <w:p w:rsidR="00056F6B" w:rsidRPr="00056F6B" w:rsidRDefault="00056F6B" w:rsidP="00056F6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Коррекционных – 12</w:t>
      </w:r>
    </w:p>
    <w:p w:rsidR="00056F6B" w:rsidRPr="00056F6B" w:rsidRDefault="00056F6B" w:rsidP="00056F6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запросам педагогов – 8</w:t>
      </w:r>
    </w:p>
    <w:p w:rsidR="00056F6B" w:rsidRPr="00056F6B" w:rsidRDefault="00056F6B" w:rsidP="00056F6B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запросам родителей – 11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ведется психопрофилактическая работа с детьми.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работу входит: 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охрана и укрепление физического и психологического здоровья детей;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эмоционального благополучия детей;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взрослыми положительного, доброжелательного отношения детей друг к другу;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взаимодействие детей друг с другом в разных видах деятельности.</w:t>
      </w:r>
    </w:p>
    <w:p w:rsidR="00056F6B" w:rsidRPr="00056F6B" w:rsidRDefault="00056F6B" w:rsidP="00056F6B">
      <w:pPr>
        <w:shd w:val="clear" w:color="auto" w:fill="FFFFFF"/>
        <w:tabs>
          <w:tab w:val="left" w:pos="822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Физическое здоровье неразрывно связано с психическим здоровьем, эмоциональным благополучием. Поэтому в адаптационный период детей к условиям детского сада создаются условия для легкой и средней степени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адаптации. В этом помогает анкетирование родителей об интересах и привычках малыша в домашних условиях. В группе звучит спокойная музыка из детского репертуара, спокойный тон воспитателей, богатая развивающая среда.</w:t>
      </w:r>
    </w:p>
    <w:p w:rsidR="00056F6B" w:rsidRPr="00056F6B" w:rsidRDefault="00056F6B" w:rsidP="00056F6B">
      <w:pPr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по адаптации детей раннего возраста</w:t>
      </w: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5"/>
        <w:gridCol w:w="2079"/>
        <w:gridCol w:w="3225"/>
      </w:tblGrid>
      <w:tr w:rsidR="00056F6B" w:rsidRPr="00056F6B" w:rsidTr="00E94D11">
        <w:trPr>
          <w:jc w:val="center"/>
        </w:trPr>
        <w:tc>
          <w:tcPr>
            <w:tcW w:w="9419" w:type="dxa"/>
            <w:gridSpan w:val="3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</w:t>
            </w:r>
          </w:p>
        </w:tc>
      </w:tr>
      <w:tr w:rsidR="00056F6B" w:rsidRPr="00056F6B" w:rsidTr="00E94D11">
        <w:trPr>
          <w:trHeight w:val="201"/>
          <w:jc w:val="center"/>
        </w:trPr>
        <w:tc>
          <w:tcPr>
            <w:tcW w:w="411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</w:t>
            </w:r>
          </w:p>
        </w:tc>
        <w:tc>
          <w:tcPr>
            <w:tcW w:w="2079" w:type="dxa"/>
          </w:tcPr>
          <w:p w:rsidR="00056F6B" w:rsidRPr="00056F6B" w:rsidRDefault="00056F6B" w:rsidP="00056F6B">
            <w:pPr>
              <w:spacing w:after="0" w:line="276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225" w:type="dxa"/>
          </w:tcPr>
          <w:p w:rsidR="00056F6B" w:rsidRPr="00056F6B" w:rsidRDefault="00056F6B" w:rsidP="00056F6B">
            <w:pPr>
              <w:spacing w:after="0" w:line="276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</w:t>
            </w:r>
          </w:p>
        </w:tc>
      </w:tr>
      <w:tr w:rsidR="00056F6B" w:rsidRPr="00056F6B" w:rsidTr="00E94D11">
        <w:trPr>
          <w:cantSplit/>
          <w:trHeight w:val="261"/>
          <w:jc w:val="center"/>
        </w:trPr>
        <w:tc>
          <w:tcPr>
            <w:tcW w:w="411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25 % (детей)</w:t>
            </w:r>
          </w:p>
        </w:tc>
        <w:tc>
          <w:tcPr>
            <w:tcW w:w="2079" w:type="dxa"/>
          </w:tcPr>
          <w:p w:rsidR="00056F6B" w:rsidRPr="00056F6B" w:rsidRDefault="00056F6B" w:rsidP="00056F6B">
            <w:pPr>
              <w:spacing w:after="0" w:line="276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75 % (детей)</w:t>
            </w:r>
          </w:p>
        </w:tc>
        <w:tc>
          <w:tcPr>
            <w:tcW w:w="3225" w:type="dxa"/>
          </w:tcPr>
          <w:p w:rsidR="00056F6B" w:rsidRPr="00056F6B" w:rsidRDefault="00056F6B" w:rsidP="00056F6B">
            <w:pPr>
              <w:spacing w:after="0" w:line="276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 % (детей)</w:t>
            </w:r>
          </w:p>
        </w:tc>
      </w:tr>
    </w:tbl>
    <w:p w:rsidR="00056F6B" w:rsidRPr="00056F6B" w:rsidRDefault="00056F6B" w:rsidP="00056F6B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056F6B" w:rsidRPr="00056F6B" w:rsidRDefault="00056F6B" w:rsidP="00056F6B">
      <w:pPr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Результаты обследования эмоциональной сферы</w:t>
      </w:r>
    </w:p>
    <w:p w:rsidR="00056F6B" w:rsidRPr="00056F6B" w:rsidRDefault="00056F6B" w:rsidP="00056F6B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(методика цветовой диагностики О.А.Ореховой)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45"/>
        <w:gridCol w:w="3145"/>
        <w:gridCol w:w="3145"/>
      </w:tblGrid>
      <w:tr w:rsidR="00056F6B" w:rsidRPr="00056F6B" w:rsidTr="00E94D11">
        <w:tc>
          <w:tcPr>
            <w:tcW w:w="3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6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</w:tr>
      <w:tr w:rsidR="00056F6B" w:rsidRPr="00056F6B" w:rsidTr="00E94D11">
        <w:tc>
          <w:tcPr>
            <w:tcW w:w="3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6B" w:rsidRPr="00056F6B" w:rsidRDefault="00056F6B" w:rsidP="00056F6B">
            <w:pPr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Норма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Отклонение </w:t>
            </w:r>
          </w:p>
        </w:tc>
      </w:tr>
      <w:tr w:rsidR="00056F6B" w:rsidRPr="00056F6B" w:rsidTr="00E94D1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5 лет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84 % (33ребенка)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14 % (6 детей)</w:t>
            </w:r>
          </w:p>
        </w:tc>
      </w:tr>
      <w:tr w:rsidR="00056F6B" w:rsidRPr="00056F6B" w:rsidTr="00E94D1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 (24 ребенка)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11 % (3 ребенка)</w:t>
            </w:r>
          </w:p>
        </w:tc>
      </w:tr>
      <w:tr w:rsidR="00056F6B" w:rsidRPr="00056F6B" w:rsidTr="00E94D11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86% (57 детей)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tabs>
                <w:tab w:val="left" w:pos="8222"/>
              </w:tabs>
              <w:spacing w:after="0" w:line="276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14 % (9 детей)</w:t>
            </w:r>
          </w:p>
        </w:tc>
      </w:tr>
    </w:tbl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Проводятся занятия по  психологической готовности детей к школе. Педагог-психолог проводит работу по формированию мотивационной готовности детей к школе, регуляции произвольности поведения, развитию психических процессов. По окончании курса по формированию мотивации к обучению в школе проводится диагностика по ориентировочному тесту школьной зрелости </w:t>
      </w:r>
      <w:proofErr w:type="spellStart"/>
      <w:r w:rsidRPr="00056F6B">
        <w:rPr>
          <w:rFonts w:ascii="Times New Roman" w:eastAsia="Calibri" w:hAnsi="Times New Roman" w:cs="Times New Roman"/>
          <w:sz w:val="28"/>
          <w:szCs w:val="28"/>
        </w:rPr>
        <w:t>Керна-Йерасека</w:t>
      </w:r>
      <w:proofErr w:type="spellEnd"/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: рисунок человека, копирование букв и точек (невербальный компонент), </w:t>
      </w:r>
      <w:proofErr w:type="spellStart"/>
      <w:r w:rsidRPr="00056F6B">
        <w:rPr>
          <w:rFonts w:ascii="Times New Roman" w:eastAsia="Calibri" w:hAnsi="Times New Roman" w:cs="Times New Roman"/>
          <w:sz w:val="28"/>
          <w:szCs w:val="28"/>
        </w:rPr>
        <w:t>опросник</w:t>
      </w:r>
      <w:proofErr w:type="spellEnd"/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интеллектуальной готовности (вербальный компонент). Сведения о психологической готовности детей к обучению в школе подаются в ГМЦ г</w:t>
      </w:r>
      <w:proofErr w:type="gramStart"/>
      <w:r w:rsidRPr="00056F6B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азани. </w:t>
      </w:r>
    </w:p>
    <w:p w:rsidR="00056F6B" w:rsidRPr="00056F6B" w:rsidRDefault="00056F6B" w:rsidP="00056F6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056F6B" w:rsidRPr="00056F6B" w:rsidRDefault="00056F6B" w:rsidP="00056F6B">
      <w:pPr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Психологическая готовность к обучению в школе.</w:t>
      </w:r>
    </w:p>
    <w:p w:rsidR="00056F6B" w:rsidRPr="00056F6B" w:rsidRDefault="00056F6B" w:rsidP="00056F6B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Методика: </w:t>
      </w:r>
      <w:proofErr w:type="spellStart"/>
      <w:r w:rsidRPr="00056F6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скрининговый</w:t>
      </w:r>
      <w:proofErr w:type="spellEnd"/>
      <w:r w:rsidRPr="00056F6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тест школьной зрелости (</w:t>
      </w:r>
      <w:proofErr w:type="spellStart"/>
      <w:r w:rsidRPr="00056F6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Керн-Йерасек</w:t>
      </w:r>
      <w:proofErr w:type="spellEnd"/>
      <w:r w:rsidRPr="00056F6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).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992"/>
        <w:gridCol w:w="993"/>
        <w:gridCol w:w="1134"/>
        <w:gridCol w:w="1134"/>
        <w:gridCol w:w="992"/>
        <w:gridCol w:w="1276"/>
        <w:gridCol w:w="1275"/>
        <w:gridCol w:w="1418"/>
      </w:tblGrid>
      <w:tr w:rsidR="00056F6B" w:rsidRPr="00056F6B" w:rsidTr="00E94D11">
        <w:trPr>
          <w:cantSplit/>
          <w:trHeight w:val="680"/>
        </w:trPr>
        <w:tc>
          <w:tcPr>
            <w:tcW w:w="3120" w:type="dxa"/>
            <w:gridSpan w:val="3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субтест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(невербальный)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субтест</w:t>
            </w:r>
            <w:proofErr w:type="spellEnd"/>
            <w:r w:rsidR="009E39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56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вербальный</w:t>
            </w:r>
          </w:p>
        </w:tc>
        <w:tc>
          <w:tcPr>
            <w:tcW w:w="3969" w:type="dxa"/>
            <w:gridSpan w:val="3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уровень по саду</w:t>
            </w:r>
          </w:p>
        </w:tc>
      </w:tr>
      <w:tr w:rsidR="00056F6B" w:rsidRPr="00056F6B" w:rsidTr="00E94D11">
        <w:trPr>
          <w:cantSplit/>
        </w:trPr>
        <w:tc>
          <w:tcPr>
            <w:tcW w:w="113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Высокий </w:t>
            </w:r>
          </w:p>
        </w:tc>
        <w:tc>
          <w:tcPr>
            <w:tcW w:w="992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Средний </w:t>
            </w:r>
          </w:p>
        </w:tc>
        <w:tc>
          <w:tcPr>
            <w:tcW w:w="993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Низкий </w:t>
            </w:r>
          </w:p>
        </w:tc>
        <w:tc>
          <w:tcPr>
            <w:tcW w:w="1134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Высокий </w:t>
            </w:r>
          </w:p>
        </w:tc>
        <w:tc>
          <w:tcPr>
            <w:tcW w:w="1134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В.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Высокий </w:t>
            </w:r>
          </w:p>
        </w:tc>
        <w:tc>
          <w:tcPr>
            <w:tcW w:w="127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Средний </w:t>
            </w:r>
          </w:p>
        </w:tc>
        <w:tc>
          <w:tcPr>
            <w:tcW w:w="1418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Низкий </w:t>
            </w:r>
          </w:p>
        </w:tc>
      </w:tr>
      <w:tr w:rsidR="00056F6B" w:rsidRPr="00056F6B" w:rsidTr="00E94D11">
        <w:trPr>
          <w:trHeight w:val="265"/>
        </w:trPr>
        <w:tc>
          <w:tcPr>
            <w:tcW w:w="1135" w:type="dxa"/>
          </w:tcPr>
          <w:p w:rsidR="00056F6B" w:rsidRPr="00056F6B" w:rsidRDefault="00056F6B" w:rsidP="00056F6B">
            <w:pPr>
              <w:spacing w:after="0" w:line="276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23 %</w:t>
            </w:r>
          </w:p>
          <w:p w:rsidR="00056F6B" w:rsidRPr="00056F6B" w:rsidRDefault="00056F6B" w:rsidP="00056F6B">
            <w:pPr>
              <w:spacing w:after="0" w:line="276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детей</w:t>
            </w: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  <w:p w:rsidR="00056F6B" w:rsidRPr="00056F6B" w:rsidRDefault="00056F6B" w:rsidP="00056F6B">
            <w:pPr>
              <w:spacing w:after="0" w:line="276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77 %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(17</w:t>
            </w: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% 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(детей)</w:t>
            </w:r>
          </w:p>
        </w:tc>
        <w:tc>
          <w:tcPr>
            <w:tcW w:w="1134" w:type="dxa"/>
          </w:tcPr>
          <w:p w:rsidR="00056F6B" w:rsidRPr="00056F6B" w:rsidRDefault="00056F6B" w:rsidP="00056F6B">
            <w:pPr>
              <w:spacing w:after="0" w:line="276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18,2 % </w:t>
            </w:r>
          </w:p>
          <w:p w:rsidR="00056F6B" w:rsidRPr="00056F6B" w:rsidRDefault="00056F6B" w:rsidP="00056F6B">
            <w:pPr>
              <w:spacing w:after="0" w:line="276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ребенка)</w:t>
            </w:r>
          </w:p>
        </w:tc>
        <w:tc>
          <w:tcPr>
            <w:tcW w:w="1134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27,3% (6 детей)</w:t>
            </w:r>
          </w:p>
        </w:tc>
        <w:tc>
          <w:tcPr>
            <w:tcW w:w="992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54,5% 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детей)</w:t>
            </w:r>
          </w:p>
        </w:tc>
        <w:tc>
          <w:tcPr>
            <w:tcW w:w="1276" w:type="dxa"/>
          </w:tcPr>
          <w:p w:rsidR="00056F6B" w:rsidRPr="00056F6B" w:rsidRDefault="00056F6B" w:rsidP="00056F6B">
            <w:pPr>
              <w:spacing w:after="0" w:line="276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19,8 % </w:t>
            </w:r>
          </w:p>
          <w:p w:rsidR="00056F6B" w:rsidRPr="00056F6B" w:rsidRDefault="00056F6B" w:rsidP="00056F6B">
            <w:pPr>
              <w:spacing w:after="0" w:line="276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(9</w:t>
            </w: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детей</w:t>
            </w: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80,2 %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(13 </w:t>
            </w: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2016-2017 учебном году выпустили 22 школьника.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овладели знаниями, умениями и навыками необходимыми для обучения в школе. Эмоционально – психическое развитие соответствует возрастной норме. Обследовано на ПМПК 23 ребенка.</w:t>
      </w:r>
    </w:p>
    <w:p w:rsidR="00056F6B" w:rsidRPr="00056F6B" w:rsidRDefault="00056F6B" w:rsidP="00056F6B">
      <w:pPr>
        <w:spacing w:after="0" w:line="276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F6B" w:rsidRPr="00056F6B" w:rsidRDefault="00056F6B" w:rsidP="00056F6B">
      <w:pPr>
        <w:spacing w:after="0" w:line="276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Итоги изучения стартового уровня будущих первоклассников</w:t>
      </w:r>
    </w:p>
    <w:p w:rsidR="00056F6B" w:rsidRPr="00056F6B" w:rsidRDefault="00056F6B" w:rsidP="00056F6B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(Набережные Челны)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2082"/>
        <w:gridCol w:w="2082"/>
        <w:gridCol w:w="2082"/>
        <w:gridCol w:w="2083"/>
      </w:tblGrid>
      <w:tr w:rsidR="00056F6B" w:rsidRPr="00056F6B" w:rsidTr="00E94D11">
        <w:tc>
          <w:tcPr>
            <w:tcW w:w="2127" w:type="dxa"/>
            <w:vMerge w:val="restart"/>
            <w:shd w:val="clear" w:color="auto" w:fill="auto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обследовано детей  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  <w:gridSpan w:val="4"/>
            <w:shd w:val="clear" w:color="auto" w:fill="auto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F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</w:tc>
      </w:tr>
      <w:tr w:rsidR="00056F6B" w:rsidRPr="00056F6B" w:rsidTr="00E94D11">
        <w:tc>
          <w:tcPr>
            <w:tcW w:w="2127" w:type="dxa"/>
            <w:vMerge/>
            <w:shd w:val="clear" w:color="auto" w:fill="auto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shd w:val="clear" w:color="auto" w:fill="auto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56F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56F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Низкий уровень</w:t>
            </w:r>
          </w:p>
        </w:tc>
        <w:tc>
          <w:tcPr>
            <w:tcW w:w="2082" w:type="dxa"/>
            <w:shd w:val="clear" w:color="auto" w:fill="auto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F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</w:rPr>
              <w:t>Н.среднего уровень</w:t>
            </w:r>
          </w:p>
        </w:tc>
        <w:tc>
          <w:tcPr>
            <w:tcW w:w="2082" w:type="dxa"/>
            <w:shd w:val="clear" w:color="auto" w:fill="auto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F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083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F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</w:t>
            </w:r>
          </w:p>
        </w:tc>
      </w:tr>
      <w:tr w:rsidR="00056F6B" w:rsidRPr="00056F6B" w:rsidTr="00E94D11">
        <w:tc>
          <w:tcPr>
            <w:tcW w:w="2127" w:type="dxa"/>
            <w:shd w:val="clear" w:color="auto" w:fill="auto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F6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82" w:type="dxa"/>
            <w:shd w:val="clear" w:color="auto" w:fill="auto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F6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2" w:type="dxa"/>
            <w:shd w:val="clear" w:color="auto" w:fill="auto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F6B">
              <w:rPr>
                <w:rFonts w:ascii="Times New Roman" w:eastAsia="Calibri" w:hAnsi="Times New Roman" w:cs="Times New Roman"/>
                <w:sz w:val="24"/>
                <w:szCs w:val="24"/>
              </w:rPr>
              <w:t>4 (18,1%)</w:t>
            </w:r>
          </w:p>
        </w:tc>
        <w:tc>
          <w:tcPr>
            <w:tcW w:w="2082" w:type="dxa"/>
            <w:shd w:val="clear" w:color="auto" w:fill="auto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F6B">
              <w:rPr>
                <w:rFonts w:ascii="Times New Roman" w:eastAsia="Calibri" w:hAnsi="Times New Roman" w:cs="Times New Roman"/>
                <w:sz w:val="24"/>
                <w:szCs w:val="24"/>
              </w:rPr>
              <w:t>15 (68,3%)</w:t>
            </w:r>
          </w:p>
        </w:tc>
        <w:tc>
          <w:tcPr>
            <w:tcW w:w="2083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F6B">
              <w:rPr>
                <w:rFonts w:ascii="Times New Roman" w:eastAsia="Calibri" w:hAnsi="Times New Roman" w:cs="Times New Roman"/>
                <w:sz w:val="24"/>
                <w:szCs w:val="24"/>
              </w:rPr>
              <w:t>3 (13,6%)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Проведено (вне плана): </w:t>
      </w:r>
    </w:p>
    <w:tbl>
      <w:tblPr>
        <w:tblpPr w:leftFromText="180" w:rightFromText="180" w:vertAnchor="text" w:horzAnchor="margin" w:tblpXSpec="center" w:tblpY="12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976"/>
        <w:gridCol w:w="5455"/>
        <w:gridCol w:w="816"/>
      </w:tblGrid>
      <w:tr w:rsidR="00056F6B" w:rsidRPr="00056F6B" w:rsidTr="00E94D11">
        <w:tc>
          <w:tcPr>
            <w:tcW w:w="534" w:type="dxa"/>
          </w:tcPr>
          <w:p w:rsidR="00056F6B" w:rsidRPr="00056F6B" w:rsidRDefault="00056F6B" w:rsidP="00056F6B">
            <w:pPr>
              <w:spacing w:after="0" w:line="276" w:lineRule="auto"/>
              <w:ind w:left="225" w:right="-1341" w:hanging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:rsidR="00056F6B" w:rsidRPr="00056F6B" w:rsidRDefault="00056F6B" w:rsidP="00056F6B">
            <w:pPr>
              <w:spacing w:after="0" w:line="276" w:lineRule="auto"/>
              <w:ind w:righ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455" w:type="dxa"/>
          </w:tcPr>
          <w:p w:rsidR="00056F6B" w:rsidRPr="00056F6B" w:rsidRDefault="00056F6B" w:rsidP="00056F6B">
            <w:pPr>
              <w:spacing w:after="0" w:line="276" w:lineRule="auto"/>
              <w:ind w:righ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16" w:type="dxa"/>
          </w:tcPr>
          <w:p w:rsidR="00056F6B" w:rsidRPr="00056F6B" w:rsidRDefault="00056F6B" w:rsidP="00056F6B">
            <w:pPr>
              <w:spacing w:after="0" w:line="276" w:lineRule="auto"/>
              <w:ind w:left="225" w:right="-36" w:hanging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056F6B" w:rsidRPr="00056F6B" w:rsidTr="00E94D11">
        <w:tc>
          <w:tcPr>
            <w:tcW w:w="534" w:type="dxa"/>
          </w:tcPr>
          <w:p w:rsidR="00056F6B" w:rsidRPr="00056F6B" w:rsidRDefault="00056F6B" w:rsidP="00056F6B">
            <w:pPr>
              <w:spacing w:after="0" w:line="276" w:lineRule="auto"/>
              <w:ind w:left="225" w:right="-1341" w:hanging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056F6B" w:rsidRPr="00056F6B" w:rsidRDefault="00056F6B" w:rsidP="00056F6B">
            <w:pPr>
              <w:spacing w:after="0" w:line="276" w:lineRule="auto"/>
              <w:ind w:righ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ИКТ в работе ДОУ»</w:t>
            </w:r>
          </w:p>
        </w:tc>
        <w:tc>
          <w:tcPr>
            <w:tcW w:w="5455" w:type="dxa"/>
          </w:tcPr>
          <w:p w:rsidR="00056F6B" w:rsidRPr="00056F6B" w:rsidRDefault="00056F6B" w:rsidP="00056F6B">
            <w:pPr>
              <w:spacing w:after="0" w:line="276" w:lineRule="auto"/>
              <w:ind w:righ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Кировского и Московского районов г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азани, 3 место</w:t>
            </w:r>
          </w:p>
        </w:tc>
        <w:tc>
          <w:tcPr>
            <w:tcW w:w="816" w:type="dxa"/>
          </w:tcPr>
          <w:p w:rsidR="00056F6B" w:rsidRPr="00056F6B" w:rsidRDefault="00056F6B" w:rsidP="00056F6B">
            <w:pPr>
              <w:spacing w:after="0" w:line="276" w:lineRule="auto"/>
              <w:ind w:left="225" w:right="-36" w:hanging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056F6B" w:rsidRPr="00056F6B" w:rsidTr="00E94D11">
        <w:tc>
          <w:tcPr>
            <w:tcW w:w="534" w:type="dxa"/>
          </w:tcPr>
          <w:p w:rsidR="00056F6B" w:rsidRPr="00056F6B" w:rsidRDefault="00056F6B" w:rsidP="00056F6B">
            <w:pPr>
              <w:spacing w:after="0" w:line="276" w:lineRule="auto"/>
              <w:ind w:left="225" w:right="-1341" w:hanging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056F6B" w:rsidRPr="00056F6B" w:rsidRDefault="00056F6B" w:rsidP="00056F6B">
            <w:pPr>
              <w:spacing w:after="0" w:line="276" w:lineRule="auto"/>
              <w:ind w:righ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«Творческая мастерская, как форма работы с родителями в период адаптации».</w:t>
            </w:r>
          </w:p>
        </w:tc>
        <w:tc>
          <w:tcPr>
            <w:tcW w:w="5455" w:type="dxa"/>
          </w:tcPr>
          <w:p w:rsidR="00056F6B" w:rsidRPr="00056F6B" w:rsidRDefault="00056F6B" w:rsidP="00056F6B">
            <w:pPr>
              <w:spacing w:after="0" w:line="276" w:lineRule="auto"/>
              <w:ind w:righ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республиканском семинаре  для слушателей  курсовой профессиональной переподготовки НОУ ДПО «Центр социально-гуманитарного образования», организованного на базе МАДОУ «Детский сад №226 комбинированного вида» Кировского района г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</w:p>
        </w:tc>
        <w:tc>
          <w:tcPr>
            <w:tcW w:w="816" w:type="dxa"/>
          </w:tcPr>
          <w:p w:rsidR="00056F6B" w:rsidRPr="00056F6B" w:rsidRDefault="00056F6B" w:rsidP="00056F6B">
            <w:pPr>
              <w:spacing w:after="0" w:line="276" w:lineRule="auto"/>
              <w:ind w:left="225" w:right="-36" w:hanging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</w:tbl>
    <w:p w:rsidR="00056F6B" w:rsidRPr="00056F6B" w:rsidRDefault="00056F6B" w:rsidP="00056F6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F6B">
        <w:rPr>
          <w:rFonts w:ascii="Times New Roman" w:eastAsia="Calibri" w:hAnsi="Times New Roman" w:cs="Times New Roman"/>
          <w:b/>
          <w:sz w:val="28"/>
          <w:szCs w:val="28"/>
        </w:rPr>
        <w:t>Обучение детей татарскому языку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 исполнение Закона Республики Татарстан "О государственных языках Республики Татарстан и других языках в Республике Татарстан" и в рамках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реализации первоочередных мероприятий Стратегии развития образова</w:t>
      </w:r>
      <w:r w:rsidR="009E39B6">
        <w:rPr>
          <w:rFonts w:ascii="Times New Roman" w:eastAsia="Times New Roman" w:hAnsi="Times New Roman" w:cs="Times New Roman"/>
          <w:sz w:val="28"/>
          <w:szCs w:val="24"/>
          <w:lang w:eastAsia="ru-RU"/>
        </w:rPr>
        <w:t>ния</w:t>
      </w:r>
      <w:proofErr w:type="gramEnd"/>
      <w:r w:rsidR="009E39B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Республики Татарстан «Кил</w:t>
      </w:r>
      <w:r w:rsidR="009E39B6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ә</w:t>
      </w:r>
      <w:r w:rsidR="009E39B6"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r w:rsidR="009E39B6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ә</w:t>
      </w: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к» - «Будущее»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детский сад №226 использует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новые, современные, инновационные  образовательные технологии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="009E39B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них: УМК,  учебно-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комплект «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Татарча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proofErr w:type="spellStart"/>
      <w:r w:rsidR="009E39B6">
        <w:rPr>
          <w:rFonts w:ascii="Times New Roman" w:eastAsia="Times New Roman" w:hAnsi="Times New Roman" w:cs="Times New Roman"/>
          <w:sz w:val="28"/>
          <w:szCs w:val="28"/>
          <w:lang w:eastAsia="ru-RU"/>
        </w:rPr>
        <w:t>йл</w:t>
      </w:r>
      <w:proofErr w:type="spellEnd"/>
      <w:r w:rsidR="009E39B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="009E39B6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="009E39B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без». Авторы: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З.М.,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Кидрячева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Р.Г., Исаева Р.С.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учебного года в группах прошли групповые родительские собрания, где родителей продолжали знакомить с программой УМК, с особенностями обучения дошкольников татарскому языку в рамках УМК, роль родителей в обучении и воспитании детей в семье. В течение учебного года для родителей проводились выставки детских рисунков по просмотренным мультфильмам на татарском языке и произведениям татарских писателей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и.д.;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папки передвижки «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Татарча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</w:t>
      </w:r>
      <w:proofErr w:type="spellStart"/>
      <w:r w:rsidR="009E39B6">
        <w:rPr>
          <w:rFonts w:ascii="Times New Roman" w:eastAsia="Times New Roman" w:hAnsi="Times New Roman" w:cs="Times New Roman"/>
          <w:sz w:val="28"/>
          <w:szCs w:val="28"/>
          <w:lang w:eastAsia="ru-RU"/>
        </w:rPr>
        <w:t>йл</w:t>
      </w:r>
      <w:proofErr w:type="spellEnd"/>
      <w:r w:rsidR="009E39B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="009E39B6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="009E39B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без», открытые мероприятия с детьми по пройденному материалу.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по УМК очень занимательные и увлекательные. Использование новых технологий дает возможность заинтересовать детей, дети с удовольствием смотрят видеоролики, слушают аудио материалы, выполняют задания в рабочих тетрадях.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своей педагогической деятельности воспитатель по обучению детей татарскому языку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Бикмуллина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также использует такие пособия: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Методическое пособие «Раз - словечко, два - словечко»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Автор</w:t>
      </w:r>
      <w:r w:rsidR="009E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9E39B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="009E39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 Издательство «Х</w:t>
      </w:r>
      <w:r w:rsidR="009E39B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тер»;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2. Хрестоматия «Поляна детства» «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Балачак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аланы» РИЦ. 2011г.;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3.  Методическое пособие «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Балачак</w:t>
      </w:r>
      <w:proofErr w:type="spellEnd"/>
      <w:r w:rsidR="009E39B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уйнап-к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өлеп үсә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чак”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Казань. РИЦ.2012 г.;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4.  Методическое пособие “Уйный-уйный усэбез”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Закирова.К.В.  Казань 2010г.;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  Программа “Использование национально-регионального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Компонента в ДОУ” под авторством Шаеховой Р.К.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перспективным планом на 2016-2017 учебный год в детском саду была проведена диагностика по определению уровня знаний детей  по  татарскому языку.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F6B">
        <w:rPr>
          <w:rFonts w:ascii="Times New Roman" w:eastAsia="Calibri" w:hAnsi="Times New Roman" w:cs="Times New Roman"/>
          <w:b/>
          <w:sz w:val="28"/>
          <w:szCs w:val="28"/>
        </w:rPr>
        <w:t>Диагностика знаний по татарскому языку.</w:t>
      </w: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F6B">
        <w:rPr>
          <w:rFonts w:ascii="Times New Roman" w:eastAsia="Calibri" w:hAnsi="Times New Roman" w:cs="Times New Roman"/>
          <w:b/>
          <w:sz w:val="28"/>
          <w:szCs w:val="28"/>
        </w:rPr>
        <w:t>Апрель 2016 - 2017 учебный год.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начале учебного </w:t>
      </w:r>
      <w:r w:rsidRPr="00056F6B">
        <w:rPr>
          <w:rFonts w:ascii="Times New Roman" w:eastAsia="Calibri" w:hAnsi="Times New Roman" w:cs="Times New Roman"/>
          <w:sz w:val="28"/>
          <w:szCs w:val="28"/>
        </w:rPr>
        <w:t>года мониторинг прошли всего 64 ребенка.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Конец учебного года диагностику знаний прошли всего 82 </w:t>
      </w:r>
      <w:r w:rsidRPr="00056F6B">
        <w:rPr>
          <w:rFonts w:ascii="Times New Roman" w:eastAsia="Calibri" w:hAnsi="Times New Roman" w:cs="Times New Roman"/>
          <w:sz w:val="28"/>
          <w:szCs w:val="28"/>
          <w:lang w:val="tt-RU"/>
        </w:rPr>
        <w:t>ребенка</w:t>
      </w:r>
      <w:r w:rsidRPr="00056F6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    Анализ и сравнение знаний по группам на начало и конец года.</w:t>
      </w: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F6B">
        <w:rPr>
          <w:rFonts w:ascii="Times New Roman" w:eastAsia="Calibri" w:hAnsi="Times New Roman" w:cs="Times New Roman"/>
          <w:b/>
          <w:sz w:val="28"/>
          <w:szCs w:val="28"/>
        </w:rPr>
        <w:t>Старшая логопедическая группа: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                      Диагностику прошли всего 23/21 человек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Сравнение: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056F6B" w:rsidRPr="00056F6B" w:rsidTr="00E94D11"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4786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</w:tr>
      <w:tr w:rsidR="00056F6B" w:rsidRPr="00056F6B" w:rsidTr="00E94D11"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В.У.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 чел./21%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5 чел./65%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Н.С.У.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3 чел./14%</w:t>
            </w:r>
          </w:p>
        </w:tc>
        <w:tc>
          <w:tcPr>
            <w:tcW w:w="4786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В.У.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чел./51%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- 10 чел./48%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Н.С.У.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F6B">
        <w:rPr>
          <w:rFonts w:ascii="Times New Roman" w:eastAsia="Calibri" w:hAnsi="Times New Roman" w:cs="Times New Roman"/>
          <w:b/>
          <w:sz w:val="28"/>
          <w:szCs w:val="28"/>
        </w:rPr>
        <w:t>Подготовительная</w:t>
      </w:r>
      <w:r w:rsidRPr="00056F6B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логопедическая </w:t>
      </w:r>
      <w:r w:rsidRPr="00056F6B">
        <w:rPr>
          <w:rFonts w:ascii="Times New Roman" w:eastAsia="Calibri" w:hAnsi="Times New Roman" w:cs="Times New Roman"/>
          <w:b/>
          <w:sz w:val="28"/>
          <w:szCs w:val="28"/>
        </w:rPr>
        <w:t>группа: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                         Диагностику прошли всего -20/21 человек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Сравнение: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056F6B" w:rsidRPr="00056F6B" w:rsidTr="00E94D11"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4786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</w:tr>
      <w:tr w:rsidR="00056F6B" w:rsidRPr="00056F6B" w:rsidTr="00E94D11"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В.У.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 чел./10%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13 чел./65%</w:t>
            </w:r>
          </w:p>
          <w:p w:rsidR="00056F6B" w:rsidRPr="00056F6B" w:rsidRDefault="00056F6B" w:rsidP="00056F6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Н.С.У.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5ч</w:t>
            </w: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ел./25%</w:t>
            </w:r>
          </w:p>
        </w:tc>
        <w:tc>
          <w:tcPr>
            <w:tcW w:w="4786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В.У.З – 9 чел./43%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С.У.З – 12 чел./57%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Н.С.У.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F6B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Старшая</w:t>
      </w:r>
      <w:r w:rsidRPr="00056F6B">
        <w:rPr>
          <w:rFonts w:ascii="Times New Roman" w:eastAsia="Calibri" w:hAnsi="Times New Roman" w:cs="Times New Roman"/>
          <w:b/>
          <w:sz w:val="28"/>
          <w:szCs w:val="28"/>
        </w:rPr>
        <w:t xml:space="preserve"> группа: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                      Диагностику прошли всего 21/19 человек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Сравнение: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056F6B" w:rsidRPr="00056F6B" w:rsidTr="00E94D11"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Начало учебного года</w:t>
            </w:r>
          </w:p>
        </w:tc>
        <w:tc>
          <w:tcPr>
            <w:tcW w:w="4786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</w:tr>
      <w:tr w:rsidR="00056F6B" w:rsidRPr="00056F6B" w:rsidTr="00E94D11"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В.У.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 чел./24%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12 чел./57%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Н.С.У.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4 чел./19%</w:t>
            </w:r>
          </w:p>
        </w:tc>
        <w:tc>
          <w:tcPr>
            <w:tcW w:w="4786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В.У.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- 9 чел./47%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10 чел./53%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Н.С.У.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F6B">
        <w:rPr>
          <w:rFonts w:ascii="Times New Roman" w:eastAsia="Calibri" w:hAnsi="Times New Roman" w:cs="Times New Roman"/>
          <w:b/>
          <w:sz w:val="28"/>
          <w:szCs w:val="28"/>
        </w:rPr>
        <w:t>Средняя группа: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                           Диагностику прошли всего 21 человек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Сравнение: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056F6B" w:rsidRPr="00056F6B" w:rsidTr="00E94D11"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4786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</w:tr>
      <w:tr w:rsidR="00056F6B" w:rsidRPr="00056F6B" w:rsidTr="00E94D11"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В.У.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Н.С.У.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</w:p>
        </w:tc>
        <w:tc>
          <w:tcPr>
            <w:tcW w:w="4786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В.У.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- 6 чел./28%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10 чел./48%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Н.С.У.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- 5 чел./24%</w:t>
            </w:r>
          </w:p>
        </w:tc>
      </w:tr>
    </w:tbl>
    <w:p w:rsidR="00056F6B" w:rsidRPr="00056F6B" w:rsidRDefault="00056F6B" w:rsidP="00056F6B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F6B">
        <w:rPr>
          <w:rFonts w:ascii="Times New Roman" w:eastAsia="Calibri" w:hAnsi="Times New Roman" w:cs="Times New Roman"/>
          <w:b/>
          <w:sz w:val="28"/>
          <w:szCs w:val="28"/>
        </w:rPr>
        <w:t>Годовой анализ: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056F6B" w:rsidRPr="00056F6B" w:rsidTr="00E94D11"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</w:tr>
      <w:tr w:rsidR="00056F6B" w:rsidRPr="00056F6B" w:rsidTr="00E94D11"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В.У.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12 чел./19%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40 чел./62%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Н.С.У.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- 12 чел./19%</w:t>
            </w:r>
          </w:p>
        </w:tc>
        <w:tc>
          <w:tcPr>
            <w:tcW w:w="4785" w:type="dxa"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В.У.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35 чел./43%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42 чел./51%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Н.С.У.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 чел./6%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56F6B">
        <w:rPr>
          <w:rFonts w:ascii="Times New Roman" w:eastAsia="Calibri" w:hAnsi="Times New Roman" w:cs="Times New Roman"/>
          <w:b/>
          <w:noProof/>
          <w:sz w:val="30"/>
          <w:szCs w:val="30"/>
          <w:lang w:eastAsia="ru-RU"/>
        </w:rPr>
        <w:drawing>
          <wp:inline distT="0" distB="0" distL="0" distR="0">
            <wp:extent cx="5048250" cy="247650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b/>
          <w:sz w:val="28"/>
          <w:szCs w:val="28"/>
        </w:rPr>
        <w:t>Годовой анализ:</w:t>
      </w:r>
      <w:r w:rsidR="009E39B6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Pr="00056F6B">
        <w:rPr>
          <w:rFonts w:ascii="Times New Roman" w:eastAsia="Calibri" w:hAnsi="Times New Roman" w:cs="Times New Roman"/>
          <w:sz w:val="28"/>
          <w:szCs w:val="28"/>
        </w:rPr>
        <w:t>Всего диагностику прошли 82 ребенка. Диагностика знаний показала, что 51% детей имеют средний уровень знаний, владеют активным словарем в пределах УМК, участвуют в игровых ситуациях, могут отвечать на вопросы и организовывать игры. 4</w:t>
      </w:r>
      <w:r w:rsidRPr="00056F6B">
        <w:rPr>
          <w:rFonts w:ascii="Times New Roman" w:eastAsia="Calibri" w:hAnsi="Times New Roman" w:cs="Times New Roman"/>
          <w:sz w:val="28"/>
          <w:szCs w:val="28"/>
          <w:lang w:val="tt-RU"/>
        </w:rPr>
        <w:t>3</w:t>
      </w:r>
      <w:r w:rsidRPr="00056F6B">
        <w:rPr>
          <w:rFonts w:ascii="Times New Roman" w:eastAsia="Calibri" w:hAnsi="Times New Roman" w:cs="Times New Roman"/>
          <w:sz w:val="28"/>
          <w:szCs w:val="28"/>
        </w:rPr>
        <w:t>% детей (35 воспитанника) хорошо владеют татарским языком. 6% детей (</w:t>
      </w:r>
      <w:r w:rsidRPr="00056F6B">
        <w:rPr>
          <w:rFonts w:ascii="Times New Roman" w:eastAsia="Calibri" w:hAnsi="Times New Roman" w:cs="Times New Roman"/>
          <w:sz w:val="28"/>
          <w:szCs w:val="28"/>
          <w:lang w:val="tt-RU"/>
        </w:rPr>
        <w:t>5</w:t>
      </w: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воспитанников) уровень знания татарского языка составил ниже среднего. Это связано в связи с задержкой речевого развития.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новый учебный год поставлены задачи:</w:t>
      </w:r>
    </w:p>
    <w:p w:rsidR="00056F6B" w:rsidRPr="00056F6B" w:rsidRDefault="00056F6B" w:rsidP="00056F6B">
      <w:pPr>
        <w:widowControl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Продолжить активное внедрение в работу всего педагогического коллектива УМК по обучению родного и татарского языка.</w:t>
      </w:r>
    </w:p>
    <w:p w:rsidR="00056F6B" w:rsidRPr="00056F6B" w:rsidRDefault="00056F6B" w:rsidP="00056F6B">
      <w:pPr>
        <w:widowControl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 В процессе обучения учить детей понимать татарскую речь на слух и говорить по-татарски в пределах доступной тематики, усвоенных слов, грамматических форм и несложных образов связной речи.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 xml:space="preserve">      3. Усилить работу с родителями.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все возможное, чтобы заинтересовать ребенка и поддерживать его на протяжении всех лет обучения, путем активного использования языковой среды и УМК.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национальному воспитанию идет во всех группах. В национальных уголках представлены наглядные материалы об истории и культуре родного края: книги писателей и поэтов РТ, наборы открыток и альбомы с достопримечательностями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городов РТ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изделиями декоративно-прикладного искусства. Куклы в национальных костюмах имеются во всех группах,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некоторых группах куклы очень старые, блеклые.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Рекомендуется: обновить костюмы старым куклам.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имеются альбомы по ознакомлению с культурой народов Поволжья. Во всех группах достаточно материала о живой природе родного края.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детском саду 21.02.2017г. успешно прошел тематический день, посвященный Международному дню родного языка с разнообразными мероприятиями.  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Бикмуллиной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Г.Г.  совместно с музыкальным руководителем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Валеевой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Т.Е. были проведены национальные праздники «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Науруз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», «Масленица».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Ежегодно в детском саду проводится «Неделя татарского языка» посвященная дню рождения Г.Тукая с показом открытых занятий, свободно-самостоятельной, театрализованной, игровой деятельности, прогулок и развлечения с детьми старшего дошкольного возраста совместно с родителями. Итогом «Недели татарского языка» стал праздник, посвященный 131-годовщине со дня рождения Г.Тукая. 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Музыкально-художественная  деятельность дошкольников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 - художественная деятельность осуществляется музыкальным руководителем первой квалификационной категории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Валеевой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Татьяной Евгеньевной.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музыкально - 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ритмической деятельности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 осуществляет по трем направлениям: формирование восприятия музыки, развитие певческих навыков и двигательных навыков.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время музыкально-художественной деятельности совершенствуются певческие способности, танцевальные движения, дети знакомятся с произведениями композиторов.</w:t>
      </w:r>
    </w:p>
    <w:p w:rsidR="00056F6B" w:rsidRPr="00056F6B" w:rsidRDefault="00056F6B" w:rsidP="00056F6B">
      <w:pPr>
        <w:spacing w:after="20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учебного года музыкальным руководителем проводилась работа по  развитию музыкальных способностей детей через приобщение к музыкальному искусству, к разнообразным видам музыкальной деятельности, формируя восприятие музыки и простейшие исполнительские навыки в области пения, ритмики, игры на детских музыкальных инструментах, воспитывая эмоциональную отзывчивость, развивая общую музыкальность детей (сенсорные способности,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ладовысотный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слух, чувство ритма), формируя  певческий голос и выразительность движений и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развивая творческую активность во всех доступных детям видах музыкальной деятельности: передаче характерных образов в играх и хороводах; использование выученных танцевальных движений в новых, самостоятельно найденных сочетаниях; импровизации маленьких  песен,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попевок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F6B" w:rsidRPr="00056F6B" w:rsidRDefault="00056F6B" w:rsidP="00056F6B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успешно решать задачи музыкального воспитания дошкольников, необходим повышенный интерес к музыкальным занятиям, эмоциональный комфорт, что будет способствовать повышению активности детей, обеспечивать успешное решение задач, гармоничность музыкально-эстетического развития ребенка.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1 сентября 2016 года по 31 мая 2017 года была проделана следующая работа:</w:t>
      </w:r>
    </w:p>
    <w:p w:rsidR="00056F6B" w:rsidRPr="00056F6B" w:rsidRDefault="00056F6B" w:rsidP="00056F6B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Регулярно проводились занятия в возрастных группах:</w:t>
      </w:r>
    </w:p>
    <w:p w:rsidR="00056F6B" w:rsidRPr="00056F6B" w:rsidRDefault="00056F6B" w:rsidP="00056F6B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</w:t>
      </w:r>
    </w:p>
    <w:p w:rsidR="00056F6B" w:rsidRPr="00056F6B" w:rsidRDefault="00056F6B" w:rsidP="00056F6B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</w:t>
      </w:r>
    </w:p>
    <w:p w:rsidR="00056F6B" w:rsidRPr="00056F6B" w:rsidRDefault="00056F6B" w:rsidP="00056F6B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</w:t>
      </w:r>
    </w:p>
    <w:p w:rsidR="00056F6B" w:rsidRPr="00056F6B" w:rsidRDefault="00056F6B" w:rsidP="00056F6B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татарская логопедическая группа</w:t>
      </w:r>
    </w:p>
    <w:p w:rsidR="00056F6B" w:rsidRPr="00056F6B" w:rsidRDefault="00056F6B" w:rsidP="00056F6B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</w:t>
      </w:r>
    </w:p>
    <w:p w:rsidR="00056F6B" w:rsidRPr="00056F6B" w:rsidRDefault="00056F6B" w:rsidP="00056F6B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татарская логопедическая группа.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занятий дети занимались по следующим разделам:</w:t>
      </w:r>
    </w:p>
    <w:p w:rsidR="00056F6B" w:rsidRPr="00056F6B" w:rsidRDefault="00056F6B" w:rsidP="00056F6B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музыкальных произведений;</w:t>
      </w:r>
    </w:p>
    <w:p w:rsidR="00056F6B" w:rsidRPr="00056F6B" w:rsidRDefault="00056F6B" w:rsidP="00056F6B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Пение и песенное творчество;</w:t>
      </w:r>
    </w:p>
    <w:p w:rsidR="00056F6B" w:rsidRPr="00056F6B" w:rsidRDefault="00056F6B" w:rsidP="00056F6B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Музыкально-ритмические движения;</w:t>
      </w:r>
    </w:p>
    <w:p w:rsidR="00056F6B" w:rsidRPr="00056F6B" w:rsidRDefault="00056F6B" w:rsidP="00056F6B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Танцы;</w:t>
      </w:r>
    </w:p>
    <w:p w:rsidR="00056F6B" w:rsidRPr="00056F6B" w:rsidRDefault="00056F6B" w:rsidP="00056F6B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хороводы;</w:t>
      </w:r>
    </w:p>
    <w:p w:rsidR="00056F6B" w:rsidRPr="00056F6B" w:rsidRDefault="00056F6B" w:rsidP="00056F6B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детских музыкальных инструментах.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проводились на основе основной образовательной программы  детского сада;  рабочей программы по музыкальному развитию детей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дошкольного возраста с учетом федерального компонента образовательного стандарта.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воспитательно-образовательных задач по музыкальному развитию детей проводились следующие виды занятий:</w:t>
      </w:r>
    </w:p>
    <w:p w:rsidR="00056F6B" w:rsidRPr="00056F6B" w:rsidRDefault="00056F6B" w:rsidP="00056F6B">
      <w:pPr>
        <w:numPr>
          <w:ilvl w:val="0"/>
          <w:numId w:val="23"/>
        </w:num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занятия, на которых решались задачи знакомства дошкольников с событиями общественной жизни, для закрепления знаний о временах года, ознакомления воспитанников с творчеством писателей, поэтов через все виды музыкальной деятельности. Эти занятия гибкие по структуре. Следовательно, чередование видов музыкальной деятельности (восприятие музыки, пение, музыкально-</w:t>
      </w:r>
      <w:proofErr w:type="gram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музыкальная игра, детское элементарное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может быть различным, иметь варианты.</w:t>
      </w:r>
    </w:p>
    <w:p w:rsidR="00056F6B" w:rsidRPr="00056F6B" w:rsidRDefault="00056F6B" w:rsidP="00056F6B">
      <w:pPr>
        <w:spacing w:after="0" w:line="276" w:lineRule="auto"/>
        <w:ind w:left="360" w:firstLine="34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видов деятельности, и само построение</w:t>
      </w:r>
    </w:p>
    <w:p w:rsidR="00056F6B" w:rsidRPr="00056F6B" w:rsidRDefault="00056F6B" w:rsidP="00056F6B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занятия требует учета следующих моментов:</w:t>
      </w:r>
    </w:p>
    <w:p w:rsidR="00056F6B" w:rsidRPr="00056F6B" w:rsidRDefault="00056F6B" w:rsidP="00056F6B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особенности детей;</w:t>
      </w:r>
    </w:p>
    <w:p w:rsidR="00056F6B" w:rsidRPr="00056F6B" w:rsidRDefault="00056F6B" w:rsidP="00056F6B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задачи;</w:t>
      </w:r>
    </w:p>
    <w:p w:rsidR="00056F6B" w:rsidRPr="00056F6B" w:rsidRDefault="00056F6B" w:rsidP="00056F6B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Физическую, умственную, эмоциональную нагрузки;</w:t>
      </w:r>
    </w:p>
    <w:p w:rsidR="00056F6B" w:rsidRPr="00056F6B" w:rsidRDefault="00056F6B" w:rsidP="00056F6B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предшествующий и последующей деятельности;</w:t>
      </w:r>
    </w:p>
    <w:p w:rsidR="00056F6B" w:rsidRPr="00056F6B" w:rsidRDefault="00056F6B" w:rsidP="00056F6B">
      <w:pPr>
        <w:numPr>
          <w:ilvl w:val="0"/>
          <w:numId w:val="2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проведения занятий.</w:t>
      </w:r>
    </w:p>
    <w:p w:rsidR="00056F6B" w:rsidRPr="00056F6B" w:rsidRDefault="00056F6B" w:rsidP="00056F6B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месяц проводились доминантные занятия для каждой возрастной группы детей.  Это – занятия, в которых доминирует один из видов музыкальной деятельности. Использование таких занятий способствует коррекции отставания детей в тех или иных видах музыкальной деятельности. Основой для доминантных занятий может служить любой вид деятельности во всех возрастных группах.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уделялось привлечению к сотрудничеству педагогов, родителей.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и открытых просмотрах, праздниках музыкальный руководитель пыталась раскрыть возможности музыки как средства благоприятного воздействия на психическое здоровье ребенка.</w:t>
      </w:r>
    </w:p>
    <w:p w:rsidR="00056F6B" w:rsidRPr="00056F6B" w:rsidRDefault="00056F6B" w:rsidP="00056F6B">
      <w:pPr>
        <w:spacing w:after="200" w:line="276" w:lineRule="auto"/>
        <w:ind w:left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200" w:line="276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200" w:line="276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6B" w:rsidRPr="00056F6B" w:rsidRDefault="00056F6B" w:rsidP="00056F6B">
      <w:pPr>
        <w:numPr>
          <w:ilvl w:val="0"/>
          <w:numId w:val="2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детских праздников, досугов и развлечений.</w:t>
      </w:r>
    </w:p>
    <w:tbl>
      <w:tblPr>
        <w:tblW w:w="9540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0"/>
        <w:gridCol w:w="4905"/>
        <w:gridCol w:w="2805"/>
      </w:tblGrid>
      <w:tr w:rsidR="00056F6B" w:rsidRPr="00056F6B" w:rsidTr="00E94D11">
        <w:trPr>
          <w:trHeight w:val="390"/>
        </w:trPr>
        <w:tc>
          <w:tcPr>
            <w:tcW w:w="1830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49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</w:tr>
      <w:tr w:rsidR="00056F6B" w:rsidRPr="00056F6B" w:rsidTr="00E94D11">
        <w:trPr>
          <w:trHeight w:val="210"/>
        </w:trPr>
        <w:tc>
          <w:tcPr>
            <w:tcW w:w="1830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905" w:type="dxa"/>
          </w:tcPr>
          <w:p w:rsidR="00056F6B" w:rsidRPr="00056F6B" w:rsidRDefault="00056F6B" w:rsidP="00056F6B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«Здравствуй, детский сад»</w:t>
            </w:r>
          </w:p>
          <w:p w:rsidR="00056F6B" w:rsidRPr="00056F6B" w:rsidRDefault="00056F6B" w:rsidP="00056F6B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«Незнайка в стране знаний»</w:t>
            </w:r>
          </w:p>
        </w:tc>
        <w:tc>
          <w:tcPr>
            <w:tcW w:w="28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разновозрастная,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подгот.логоп</w:t>
            </w:r>
            <w:proofErr w:type="spellEnd"/>
          </w:p>
        </w:tc>
      </w:tr>
      <w:tr w:rsidR="00056F6B" w:rsidRPr="00056F6B" w:rsidTr="00E94D11">
        <w:trPr>
          <w:trHeight w:val="405"/>
        </w:trPr>
        <w:tc>
          <w:tcPr>
            <w:tcW w:w="1830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4905" w:type="dxa"/>
          </w:tcPr>
          <w:p w:rsidR="00056F6B" w:rsidRPr="00056F6B" w:rsidRDefault="00056F6B" w:rsidP="00056F6B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Осенники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 день именинника</w:t>
            </w:r>
          </w:p>
          <w:p w:rsidR="00056F6B" w:rsidRPr="00056F6B" w:rsidRDefault="00056F6B" w:rsidP="00056F6B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«Волшебница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Осенинка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F6B" w:rsidRPr="00056F6B" w:rsidRDefault="00056F6B" w:rsidP="00056F6B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Хеллоуин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разновозрастная,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подгот.логоп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разновозрастная,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подгот.логоп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группы</w:t>
            </w:r>
          </w:p>
        </w:tc>
      </w:tr>
      <w:tr w:rsidR="00056F6B" w:rsidRPr="00056F6B" w:rsidTr="00E94D11">
        <w:trPr>
          <w:trHeight w:val="360"/>
        </w:trPr>
        <w:tc>
          <w:tcPr>
            <w:tcW w:w="1830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05" w:type="dxa"/>
          </w:tcPr>
          <w:p w:rsidR="00056F6B" w:rsidRPr="00056F6B" w:rsidRDefault="00056F6B" w:rsidP="00056F6B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«Ты на свете лучше всех, мама!»</w:t>
            </w:r>
          </w:p>
          <w:p w:rsidR="00056F6B" w:rsidRPr="00056F6B" w:rsidRDefault="00056F6B" w:rsidP="00056F6B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народного единства»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F6B" w:rsidRPr="00056F6B" w:rsidRDefault="00056F6B" w:rsidP="00056F6B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сказки «Репка»</w:t>
            </w:r>
          </w:p>
        </w:tc>
        <w:tc>
          <w:tcPr>
            <w:tcW w:w="28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разновозрастная,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подгот.логоп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группы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средняя, 2-я младшая группы.</w:t>
            </w:r>
          </w:p>
        </w:tc>
      </w:tr>
      <w:tr w:rsidR="00056F6B" w:rsidRPr="00056F6B" w:rsidTr="00E94D11">
        <w:trPr>
          <w:trHeight w:val="907"/>
        </w:trPr>
        <w:tc>
          <w:tcPr>
            <w:tcW w:w="1830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905" w:type="dxa"/>
          </w:tcPr>
          <w:p w:rsidR="00056F6B" w:rsidRPr="00056F6B" w:rsidRDefault="00056F6B" w:rsidP="00056F6B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«Зимники» - день именинника</w:t>
            </w:r>
          </w:p>
          <w:p w:rsidR="00056F6B" w:rsidRPr="00056F6B" w:rsidRDefault="00056F6B" w:rsidP="00056F6B">
            <w:pPr>
              <w:numPr>
                <w:ilvl w:val="0"/>
                <w:numId w:val="29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«Новогодний карнавал»</w:t>
            </w:r>
          </w:p>
        </w:tc>
        <w:tc>
          <w:tcPr>
            <w:tcW w:w="28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056F6B" w:rsidRPr="00056F6B" w:rsidTr="00E94D11">
        <w:trPr>
          <w:trHeight w:val="465"/>
        </w:trPr>
        <w:tc>
          <w:tcPr>
            <w:tcW w:w="1830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905" w:type="dxa"/>
          </w:tcPr>
          <w:p w:rsidR="00056F6B" w:rsidRPr="00056F6B" w:rsidRDefault="00056F6B" w:rsidP="00056F6B">
            <w:pPr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«Рождественские забавы»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F6B" w:rsidRPr="00056F6B" w:rsidRDefault="00056F6B" w:rsidP="00056F6B">
            <w:pPr>
              <w:numPr>
                <w:ilvl w:val="0"/>
                <w:numId w:val="30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Инсценировка сказки «Колобок»</w:t>
            </w:r>
          </w:p>
        </w:tc>
        <w:tc>
          <w:tcPr>
            <w:tcW w:w="28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разновозрастная,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подгот.логоп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старших групп показывают малышам</w:t>
            </w:r>
          </w:p>
        </w:tc>
      </w:tr>
      <w:tr w:rsidR="00056F6B" w:rsidRPr="00056F6B" w:rsidTr="00E94D11">
        <w:trPr>
          <w:trHeight w:val="2266"/>
        </w:trPr>
        <w:tc>
          <w:tcPr>
            <w:tcW w:w="1830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905" w:type="dxa"/>
          </w:tcPr>
          <w:p w:rsidR="00056F6B" w:rsidRPr="00056F6B" w:rsidRDefault="00056F6B" w:rsidP="00056F6B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«Мороз и солнце, день чудесный»</w:t>
            </w:r>
          </w:p>
          <w:p w:rsidR="00056F6B" w:rsidRPr="00056F6B" w:rsidRDefault="00056F6B" w:rsidP="00056F6B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«Слава армии родной»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F6B" w:rsidRPr="00056F6B" w:rsidRDefault="009E39B6" w:rsidP="00056F6B">
            <w:pPr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Фольклорный праздник «Маслен</w:t>
            </w:r>
            <w:r w:rsidR="00056F6B"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ица»</w:t>
            </w:r>
          </w:p>
        </w:tc>
        <w:tc>
          <w:tcPr>
            <w:tcW w:w="28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Средняя,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разновозрастная,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подгот.логоп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056F6B" w:rsidRPr="00056F6B" w:rsidTr="00E94D11">
        <w:trPr>
          <w:trHeight w:val="240"/>
        </w:trPr>
        <w:tc>
          <w:tcPr>
            <w:tcW w:w="1830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905" w:type="dxa"/>
          </w:tcPr>
          <w:p w:rsidR="00056F6B" w:rsidRPr="00056F6B" w:rsidRDefault="00056F6B" w:rsidP="00056F6B">
            <w:pPr>
              <w:numPr>
                <w:ilvl w:val="0"/>
                <w:numId w:val="32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счастье»  праздник к 8 Марта</w:t>
            </w:r>
          </w:p>
          <w:p w:rsidR="00056F6B" w:rsidRPr="00056F6B" w:rsidRDefault="00056F6B" w:rsidP="00056F6B">
            <w:pPr>
              <w:numPr>
                <w:ilvl w:val="0"/>
                <w:numId w:val="32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Пришла весна «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Науруз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дошкольники</w:t>
            </w:r>
          </w:p>
        </w:tc>
      </w:tr>
      <w:tr w:rsidR="00056F6B" w:rsidRPr="00056F6B" w:rsidTr="00E94D11">
        <w:trPr>
          <w:trHeight w:val="255"/>
        </w:trPr>
        <w:tc>
          <w:tcPr>
            <w:tcW w:w="1830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905" w:type="dxa"/>
          </w:tcPr>
          <w:p w:rsidR="00056F6B" w:rsidRPr="00056F6B" w:rsidRDefault="00056F6B" w:rsidP="00056F6B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«Юморина»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F6B" w:rsidRPr="00056F6B" w:rsidRDefault="00056F6B" w:rsidP="00056F6B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вечер, посвященный творчеству Г.Тукая</w:t>
            </w:r>
          </w:p>
          <w:p w:rsidR="00056F6B" w:rsidRPr="00056F6B" w:rsidRDefault="00056F6B" w:rsidP="00056F6B">
            <w:pPr>
              <w:spacing w:after="0" w:line="276" w:lineRule="auto"/>
              <w:ind w:left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F6B" w:rsidRPr="00056F6B" w:rsidRDefault="00056F6B" w:rsidP="00056F6B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Весенники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»- день именинника</w:t>
            </w:r>
          </w:p>
          <w:p w:rsidR="00056F6B" w:rsidRPr="00056F6B" w:rsidRDefault="00056F6B" w:rsidP="00056F6B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 красна – тепло принесла»</w:t>
            </w:r>
          </w:p>
        </w:tc>
        <w:tc>
          <w:tcPr>
            <w:tcW w:w="28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разновозрастная,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Средняя,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разновозрастная,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подгот.логоп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младшая, 2-я младшая группы</w:t>
            </w:r>
          </w:p>
        </w:tc>
      </w:tr>
      <w:tr w:rsidR="00056F6B" w:rsidRPr="00056F6B" w:rsidTr="00E94D11">
        <w:trPr>
          <w:trHeight w:val="1253"/>
        </w:trPr>
        <w:tc>
          <w:tcPr>
            <w:tcW w:w="1830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4905" w:type="dxa"/>
          </w:tcPr>
          <w:p w:rsidR="00056F6B" w:rsidRPr="00056F6B" w:rsidRDefault="00056F6B" w:rsidP="00056F6B">
            <w:pPr>
              <w:numPr>
                <w:ilvl w:val="0"/>
                <w:numId w:val="34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Победы»</w:t>
            </w:r>
          </w:p>
          <w:p w:rsidR="00056F6B" w:rsidRPr="00056F6B" w:rsidRDefault="00056F6B" w:rsidP="00056F6B">
            <w:pPr>
              <w:numPr>
                <w:ilvl w:val="0"/>
                <w:numId w:val="34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бал «До свидания детский сад»</w:t>
            </w:r>
          </w:p>
        </w:tc>
        <w:tc>
          <w:tcPr>
            <w:tcW w:w="28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Разновозрастная,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</w:t>
            </w:r>
            <w:proofErr w:type="gramStart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огоп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056F6B" w:rsidRPr="00056F6B" w:rsidTr="00E94D11">
        <w:trPr>
          <w:trHeight w:val="255"/>
        </w:trPr>
        <w:tc>
          <w:tcPr>
            <w:tcW w:w="1830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4905" w:type="dxa"/>
          </w:tcPr>
          <w:p w:rsidR="00056F6B" w:rsidRPr="00056F6B" w:rsidRDefault="00056F6B" w:rsidP="00056F6B">
            <w:pPr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ко дню защиты детей «Здравствуй лето!»</w:t>
            </w:r>
          </w:p>
          <w:p w:rsidR="00056F6B" w:rsidRPr="00056F6B" w:rsidRDefault="009E39B6" w:rsidP="00056F6B">
            <w:pPr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«Сабантуй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spellStart"/>
            <w:r w:rsidR="00056F6B"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</w:t>
            </w:r>
            <w:proofErr w:type="spellEnd"/>
            <w:r w:rsidR="00056F6B"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56F6B" w:rsidRPr="00056F6B" w:rsidRDefault="00056F6B" w:rsidP="00056F6B">
            <w:pPr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«Летники» - день именинника.</w:t>
            </w:r>
          </w:p>
        </w:tc>
        <w:tc>
          <w:tcPr>
            <w:tcW w:w="2805" w:type="dxa"/>
          </w:tcPr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056F6B" w:rsidRPr="00056F6B" w:rsidRDefault="00056F6B" w:rsidP="00056F6B">
            <w:pPr>
              <w:spacing w:after="0" w:line="276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F6B" w:rsidRPr="00056F6B" w:rsidRDefault="00056F6B" w:rsidP="00056F6B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 диагностика музыкальных способностей детей для определения уровня развития музыкальных способностей в каждой возрастной группе.</w:t>
      </w:r>
    </w:p>
    <w:p w:rsidR="00056F6B" w:rsidRPr="00056F6B" w:rsidRDefault="00056F6B" w:rsidP="00056F6B">
      <w:pPr>
        <w:numPr>
          <w:ilvl w:val="0"/>
          <w:numId w:val="2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Обновлялись методические пособия, костюмы и атрибуты.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Проведенная работа привела к следующим результатам: дети выросли в музыкальном отношении, стали более ритмичными, развился голосовой аппарат, слуховое внимание, улучшились музыкально-ритмические способности. 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образовательной деятельности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полноценного и качественного решения программных задач, определения индивидуальной траектории развития каждого ребенка, его интересов и склонностей в детском саду проводится педагогическая диагностика. Педагогическая диагностика проводится 2 раза в год (октябрь, апрель).  Проведение педагогической диагностики включает в себя алгоритм: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Сбор информации;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Регистрацию полученных данных;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Анализ полученных данных.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Коррекционная работа.</w:t>
      </w:r>
    </w:p>
    <w:p w:rsidR="00056F6B" w:rsidRPr="00056F6B" w:rsidRDefault="00056F6B" w:rsidP="00056F6B">
      <w:pPr>
        <w:widowControl w:val="0"/>
        <w:snapToGrid w:val="0"/>
        <w:spacing w:before="60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информации основан на использовании множества частных методик: систематические наблюдения, организация специальной игровой деятельности, получение ответов на поставленные задачи через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педагогические ситуации, анализ продуктов детской деятельности, беседы с родителями. </w:t>
      </w:r>
    </w:p>
    <w:p w:rsidR="00056F6B" w:rsidRPr="00056F6B" w:rsidRDefault="00056F6B" w:rsidP="00056F6B">
      <w:pPr>
        <w:widowControl w:val="0"/>
        <w:snapToGrid w:val="0"/>
        <w:spacing w:before="60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регистрации полученных данных и составления объективной карты по группам в целом в нашем детском саду принята технология Н.В. Верещагиной, кандидата психологических наук, педагога-психолога, учителя-дефектолога, (Санкт-Петербург, изд. «ДЕТСТВО-ПРЕСС», 2014г.) в основе, которой лежит пятибалльная система оценок диагностических показателей. В группе раннего возраста заполняется карта нервно-психического развития детей. </w:t>
      </w:r>
    </w:p>
    <w:p w:rsidR="00056F6B" w:rsidRPr="00056F6B" w:rsidRDefault="00056F6B" w:rsidP="00056F6B">
      <w:pPr>
        <w:widowControl w:val="0"/>
        <w:snapToGrid w:val="0"/>
        <w:spacing w:before="60"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Анализ освоения детьми дошкольного возраста содержания образовательных областей:</w:t>
      </w:r>
    </w:p>
    <w:tbl>
      <w:tblPr>
        <w:tblW w:w="10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01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1277"/>
      </w:tblGrid>
      <w:tr w:rsidR="00056F6B" w:rsidRPr="00056F6B" w:rsidTr="00E94D11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559" w:type="dxa"/>
            <w:gridSpan w:val="2"/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559" w:type="dxa"/>
            <w:gridSpan w:val="2"/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560" w:type="dxa"/>
            <w:gridSpan w:val="2"/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gridSpan w:val="2"/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</w:t>
            </w:r>
            <w:proofErr w:type="spellStart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</w:tr>
      <w:tr w:rsidR="00056F6B" w:rsidRPr="00056F6B" w:rsidTr="00E94D11">
        <w:tc>
          <w:tcPr>
            <w:tcW w:w="534" w:type="dxa"/>
            <w:vMerge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сен-тябрь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сен-тябрь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сен-тябрь</w:t>
            </w:r>
            <w:proofErr w:type="spellEnd"/>
            <w:proofErr w:type="gramEnd"/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сен-тябрь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сен-</w:t>
            </w:r>
          </w:p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  <w:proofErr w:type="spellEnd"/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056F6B" w:rsidRPr="00056F6B" w:rsidTr="00E94D11">
        <w:tc>
          <w:tcPr>
            <w:tcW w:w="534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</w:tr>
      <w:tr w:rsidR="00056F6B" w:rsidRPr="00056F6B" w:rsidTr="00E94D11">
        <w:tc>
          <w:tcPr>
            <w:tcW w:w="534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4,4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4,1</w:t>
            </w:r>
          </w:p>
        </w:tc>
      </w:tr>
      <w:tr w:rsidR="00056F6B" w:rsidRPr="00056F6B" w:rsidTr="00E94D11">
        <w:tc>
          <w:tcPr>
            <w:tcW w:w="534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4,7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4,1</w:t>
            </w:r>
          </w:p>
        </w:tc>
      </w:tr>
      <w:tr w:rsidR="00056F6B" w:rsidRPr="00056F6B" w:rsidTr="00E94D11">
        <w:tc>
          <w:tcPr>
            <w:tcW w:w="534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4,1</w:t>
            </w:r>
          </w:p>
        </w:tc>
      </w:tr>
      <w:tr w:rsidR="00056F6B" w:rsidRPr="00056F6B" w:rsidTr="00E94D11">
        <w:tc>
          <w:tcPr>
            <w:tcW w:w="534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4,1</w:t>
            </w:r>
          </w:p>
        </w:tc>
      </w:tr>
      <w:tr w:rsidR="00056F6B" w:rsidRPr="00056F6B" w:rsidTr="00E94D11">
        <w:tc>
          <w:tcPr>
            <w:tcW w:w="534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детскому саду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56F6B" w:rsidRPr="00056F6B" w:rsidRDefault="00056F6B" w:rsidP="00056F6B">
            <w:pPr>
              <w:widowControl w:val="0"/>
              <w:snapToGrid w:val="0"/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4,1</w:t>
            </w:r>
          </w:p>
        </w:tc>
      </w:tr>
    </w:tbl>
    <w:p w:rsidR="00056F6B" w:rsidRPr="00056F6B" w:rsidRDefault="00056F6B" w:rsidP="00056F6B">
      <w:pPr>
        <w:widowControl w:val="0"/>
        <w:snapToGrid w:val="0"/>
        <w:spacing w:before="60"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6700" cy="283845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widowControl w:val="0"/>
        <w:snapToGri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детьми содержания образовательных областей составили: на начало учебного года 3,9 баллов (78%). Эти параметры в интервале средних значений. В результате проведенного индивидуального образовательного маршрута с детьми показатель на конец учебного года повысился и в целом составил 4,1 балла (82%), что является нормативным вариантом освоения каждым ребенком содержания основной образовательной программы учреждения.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Анализируя оценку качества образовательной области «Социально-коммуникативное развитие», раздел «Безопасность» выявились небольшие проблемы в усвоении дошкольниками навыков осознанного безопасного поведения на дорогах, т.к. вопрос воспитания безопасного поведения на улицах и дорогах у детей дошкольного возраста являются составной частью основной образовательной программы, реализуемой в ДОУ.</w:t>
      </w:r>
      <w:r w:rsidR="009E39B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056F6B">
        <w:rPr>
          <w:rFonts w:ascii="Times New Roman" w:eastAsia="Calibri" w:hAnsi="Times New Roman" w:cs="Times New Roman"/>
          <w:sz w:val="28"/>
          <w:szCs w:val="28"/>
        </w:rPr>
        <w:t>Ребёнок становится пешеходом значительно раньше, чем он по своим знаниям, усилиям, развитию становится к этому подготовленным. В связи, с чем возникает необходимость с первых дней пребывания ребёнка в детском саду организовать его воспитание и обучение, чтобы к моменту перехода из детского сада в школу он легко ориентировался в ближайшем окружении, умел наблюдать и правильно оценивать дорожные ситуации, владел навыками безопасного поведения в этих ситуациях</w:t>
      </w:r>
      <w:r w:rsidRPr="00056F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6F6B">
        <w:rPr>
          <w:rFonts w:ascii="Times New Roman" w:eastAsia="Calibri" w:hAnsi="Times New Roman" w:cs="Times New Roman"/>
          <w:sz w:val="28"/>
          <w:szCs w:val="28"/>
        </w:rPr>
        <w:t>Поэтому в новом учебном году следует педагогическому коллективу продолжить реализацию задачи по воспитанию у детей безопасного поведения дошкольников на улицах и проезжей части в интеграции с образовательными областями.</w:t>
      </w:r>
    </w:p>
    <w:p w:rsidR="00056F6B" w:rsidRPr="00056F6B" w:rsidRDefault="00056F6B" w:rsidP="00056F6B">
      <w:pPr>
        <w:widowControl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Сведения о выпускниках детского сада.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Важнейшим показателем результативности воспитательно-образовательного процесса и деятельности детского сада в целом является подготовка детей к школе. Готовность к учебной деятельности складывается из многих компонентов. Ребёнок, поступающий в школу должен достичь определённого уровня физического, психологического, нравственно-волевого, интеллектуального развития.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Сотрудничество по преемственности дошкольного и начального звена школы осуществляется со школой № 32 и татарской гимназией №15, куда поступает большая часть детей. В составленном плане совместной работы со школой нашли отражение все формы работы детского сада и школы.  Организованные экскурсии в школу с детьми способствуют повышению готовности к переходу в школьно-образовательную среду. Опыт проведения таких экскурсий показал, что у детей повышается интерес к школьной мотивации и предпосылки к школьной деятельности. Воспитанники детского сада и выпускники - первоклассники устраивают совместные концерты, фольклорные и спортивные развлечения, праздники.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выпускных групп отслеживают активность и успешность школьников в образовательном процессе, в адаптационном периоде, продолжают поддерживать отношения с классными руководителями и родителями своих бывших выпускников.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8"/>
        <w:gridCol w:w="2371"/>
        <w:gridCol w:w="2371"/>
        <w:gridCol w:w="2371"/>
      </w:tblGrid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2014-2015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2015-2016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2016-2017</w:t>
            </w:r>
          </w:p>
        </w:tc>
      </w:tr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Количество</w:t>
            </w:r>
          </w:p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выпускников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</w:tr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Школа № 32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Школа № 81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Школа №67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Школа № 70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Гимназия № 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</w:tr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Город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Гимназия № 102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Лицей № 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56F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</w:p>
        </w:tc>
      </w:tr>
      <w:tr w:rsidR="00056F6B" w:rsidRPr="00056F6B" w:rsidTr="00E94D1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6B" w:rsidRPr="00056F6B" w:rsidRDefault="00056F6B" w:rsidP="00056F6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Методическая и научно-исследовательская деятельность</w:t>
      </w:r>
    </w:p>
    <w:p w:rsidR="00056F6B" w:rsidRPr="00056F6B" w:rsidRDefault="00056F6B" w:rsidP="00056F6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eastAsia="ru-RU"/>
        </w:rPr>
        <w:t>Центром педагогической работы дошкольного учреждения является методический кабинет.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</w:t>
      </w:r>
      <w:r w:rsidRPr="00056F6B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eastAsia="ru-RU"/>
        </w:rPr>
        <w:t xml:space="preserve">оборудован в соответствии с современными требованиями, оснащен необходимыми средствами для работы педагогов с детьми, методическим и дидактическим материалом по разделам программы. </w:t>
      </w:r>
      <w:r w:rsidRPr="00056F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течение года методический кабинет пополнился творческими отчетами, проектами на различные темы, разработанные педагогами. 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осуществляется работа по подбору и приобретению материала и пособий к   образовательным областям «Чтение художественной литературы», «Познание», «Безопасность».</w:t>
      </w:r>
    </w:p>
    <w:p w:rsidR="00056F6B" w:rsidRPr="00056F6B" w:rsidRDefault="00056F6B" w:rsidP="00056F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eastAsia="ru-RU"/>
        </w:rPr>
        <w:t>Опыт педагогов детского сада распространяется через различные публикации: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Федотова Е.Н., старший воспитатель, авторская статья «О некоторых особенностях развития познавательной активности детей дошкольного возраста» в сборнике материалов </w:t>
      </w:r>
      <w:r w:rsidRPr="00056F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Межрегиональной научно-практической </w:t>
      </w:r>
      <w:proofErr w:type="spellStart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клнференции</w:t>
      </w:r>
      <w:proofErr w:type="spellEnd"/>
      <w:r w:rsidRPr="00056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«Инновации в образовании: опыт реализации», Казань, изд. РИЦ «Школа», 2017 год. </w:t>
      </w:r>
    </w:p>
    <w:p w:rsidR="00056F6B" w:rsidRPr="00056F6B" w:rsidRDefault="00056F6B" w:rsidP="00056F6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</w:p>
    <w:sectPr w:rsidR="00056F6B" w:rsidRPr="00056F6B" w:rsidSect="00896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AC784B"/>
    <w:multiLevelType w:val="hybridMultilevel"/>
    <w:tmpl w:val="63D2EF3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30646"/>
    <w:multiLevelType w:val="hybridMultilevel"/>
    <w:tmpl w:val="7B3C2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A40B2"/>
    <w:multiLevelType w:val="hybridMultilevel"/>
    <w:tmpl w:val="66CC1AEE"/>
    <w:lvl w:ilvl="0" w:tplc="04190009">
      <w:start w:val="1"/>
      <w:numFmt w:val="bullet"/>
      <w:lvlText w:val=""/>
      <w:lvlJc w:val="left"/>
      <w:pPr>
        <w:tabs>
          <w:tab w:val="num" w:pos="1523"/>
        </w:tabs>
        <w:ind w:left="15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3"/>
        </w:tabs>
        <w:ind w:left="2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3"/>
        </w:tabs>
        <w:ind w:left="2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3"/>
        </w:tabs>
        <w:ind w:left="3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3"/>
        </w:tabs>
        <w:ind w:left="4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3"/>
        </w:tabs>
        <w:ind w:left="5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3"/>
        </w:tabs>
        <w:ind w:left="5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3"/>
        </w:tabs>
        <w:ind w:left="6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3"/>
        </w:tabs>
        <w:ind w:left="7283" w:hanging="360"/>
      </w:pPr>
      <w:rPr>
        <w:rFonts w:ascii="Wingdings" w:hAnsi="Wingdings" w:hint="default"/>
      </w:rPr>
    </w:lvl>
  </w:abstractNum>
  <w:abstractNum w:abstractNumId="4">
    <w:nsid w:val="096E6EE8"/>
    <w:multiLevelType w:val="hybridMultilevel"/>
    <w:tmpl w:val="F0743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8774AF"/>
    <w:multiLevelType w:val="hybridMultilevel"/>
    <w:tmpl w:val="6D944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36678"/>
    <w:multiLevelType w:val="hybridMultilevel"/>
    <w:tmpl w:val="9BA213E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9631C9"/>
    <w:multiLevelType w:val="hybridMultilevel"/>
    <w:tmpl w:val="C1B23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8C240F"/>
    <w:multiLevelType w:val="hybridMultilevel"/>
    <w:tmpl w:val="8A4E715A"/>
    <w:lvl w:ilvl="0" w:tplc="23A241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773B30"/>
    <w:multiLevelType w:val="hybridMultilevel"/>
    <w:tmpl w:val="C4B84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4567F7"/>
    <w:multiLevelType w:val="hybridMultilevel"/>
    <w:tmpl w:val="941C8E1C"/>
    <w:lvl w:ilvl="0" w:tplc="9E48DE9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57C0BA30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1B467874"/>
    <w:multiLevelType w:val="hybridMultilevel"/>
    <w:tmpl w:val="B3DC872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9F0572"/>
    <w:multiLevelType w:val="hybridMultilevel"/>
    <w:tmpl w:val="423445CA"/>
    <w:lvl w:ilvl="0" w:tplc="9B0CA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0268C4"/>
    <w:multiLevelType w:val="hybridMultilevel"/>
    <w:tmpl w:val="85905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57156F"/>
    <w:multiLevelType w:val="hybridMultilevel"/>
    <w:tmpl w:val="34040CC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560C80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706287"/>
    <w:multiLevelType w:val="hybridMultilevel"/>
    <w:tmpl w:val="1E609E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61660"/>
    <w:multiLevelType w:val="hybridMultilevel"/>
    <w:tmpl w:val="8D962078"/>
    <w:lvl w:ilvl="0" w:tplc="AD88D958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7">
    <w:nsid w:val="2FBD2A1C"/>
    <w:multiLevelType w:val="hybridMultilevel"/>
    <w:tmpl w:val="0F9C29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CA220C"/>
    <w:multiLevelType w:val="hybridMultilevel"/>
    <w:tmpl w:val="A028ACE8"/>
    <w:lvl w:ilvl="0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2FD37913"/>
    <w:multiLevelType w:val="hybridMultilevel"/>
    <w:tmpl w:val="639004F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AA4B73"/>
    <w:multiLevelType w:val="hybridMultilevel"/>
    <w:tmpl w:val="8F726FA6"/>
    <w:lvl w:ilvl="0" w:tplc="E07C6F8A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1">
    <w:nsid w:val="3F542947"/>
    <w:multiLevelType w:val="hybridMultilevel"/>
    <w:tmpl w:val="CE6A37B6"/>
    <w:lvl w:ilvl="0" w:tplc="37D2C598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2">
    <w:nsid w:val="40401D27"/>
    <w:multiLevelType w:val="hybridMultilevel"/>
    <w:tmpl w:val="69A0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2C7310"/>
    <w:multiLevelType w:val="hybridMultilevel"/>
    <w:tmpl w:val="37587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D51B0"/>
    <w:multiLevelType w:val="hybridMultilevel"/>
    <w:tmpl w:val="48184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8465C7"/>
    <w:multiLevelType w:val="hybridMultilevel"/>
    <w:tmpl w:val="8104E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B72602"/>
    <w:multiLevelType w:val="hybridMultilevel"/>
    <w:tmpl w:val="A390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89292E"/>
    <w:multiLevelType w:val="hybridMultilevel"/>
    <w:tmpl w:val="D62276DA"/>
    <w:lvl w:ilvl="0" w:tplc="5980F634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8">
    <w:nsid w:val="518C1FCD"/>
    <w:multiLevelType w:val="hybridMultilevel"/>
    <w:tmpl w:val="4AA067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7A4829"/>
    <w:multiLevelType w:val="hybridMultilevel"/>
    <w:tmpl w:val="A9A217BE"/>
    <w:lvl w:ilvl="0" w:tplc="29B6ABFE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>
    <w:nsid w:val="56024DF0"/>
    <w:multiLevelType w:val="hybridMultilevel"/>
    <w:tmpl w:val="079E83DC"/>
    <w:lvl w:ilvl="0" w:tplc="2A6E3672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1">
    <w:nsid w:val="579532C3"/>
    <w:multiLevelType w:val="hybridMultilevel"/>
    <w:tmpl w:val="EADEF01C"/>
    <w:lvl w:ilvl="0" w:tplc="1F58EE4C">
      <w:start w:val="1"/>
      <w:numFmt w:val="decimal"/>
      <w:lvlText w:val="%1."/>
      <w:lvlJc w:val="left"/>
      <w:pPr>
        <w:ind w:left="1008" w:hanging="360"/>
      </w:pPr>
      <w:rPr>
        <w:rFonts w:ascii="Calibri" w:eastAsia="Calibri" w:hAnsi="Calibri" w:cs="Times New Roman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2">
    <w:nsid w:val="5BBE47FE"/>
    <w:multiLevelType w:val="hybridMultilevel"/>
    <w:tmpl w:val="CC64D2DE"/>
    <w:lvl w:ilvl="0" w:tplc="AB08C22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3">
    <w:nsid w:val="5DCB7192"/>
    <w:multiLevelType w:val="hybridMultilevel"/>
    <w:tmpl w:val="9E26C3D0"/>
    <w:lvl w:ilvl="0" w:tplc="FAD684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1F0DEC"/>
    <w:multiLevelType w:val="hybridMultilevel"/>
    <w:tmpl w:val="9A343282"/>
    <w:lvl w:ilvl="0" w:tplc="1D186D82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5">
    <w:nsid w:val="5FD52E87"/>
    <w:multiLevelType w:val="hybridMultilevel"/>
    <w:tmpl w:val="72CED07A"/>
    <w:lvl w:ilvl="0" w:tplc="BABA0AF4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6">
    <w:nsid w:val="69A10FC4"/>
    <w:multiLevelType w:val="hybridMultilevel"/>
    <w:tmpl w:val="5452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4C4666"/>
    <w:multiLevelType w:val="hybridMultilevel"/>
    <w:tmpl w:val="E5E6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D543D8"/>
    <w:multiLevelType w:val="hybridMultilevel"/>
    <w:tmpl w:val="76481E3C"/>
    <w:lvl w:ilvl="0" w:tplc="0A56D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FB65999"/>
    <w:multiLevelType w:val="hybridMultilevel"/>
    <w:tmpl w:val="118C6C28"/>
    <w:lvl w:ilvl="0" w:tplc="041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0">
    <w:nsid w:val="75D82E00"/>
    <w:multiLevelType w:val="hybridMultilevel"/>
    <w:tmpl w:val="A9F214EA"/>
    <w:lvl w:ilvl="0" w:tplc="A11E9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61E32ED"/>
    <w:multiLevelType w:val="hybridMultilevel"/>
    <w:tmpl w:val="684A6CD8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9A2BBF"/>
    <w:multiLevelType w:val="hybridMultilevel"/>
    <w:tmpl w:val="B4BAFBE6"/>
    <w:lvl w:ilvl="0" w:tplc="913423F4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3">
    <w:nsid w:val="7A1D09E2"/>
    <w:multiLevelType w:val="hybridMultilevel"/>
    <w:tmpl w:val="C17E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1F559D"/>
    <w:multiLevelType w:val="hybridMultilevel"/>
    <w:tmpl w:val="3F00609E"/>
    <w:lvl w:ilvl="0" w:tplc="37EE2C7E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5">
    <w:nsid w:val="7E27668C"/>
    <w:multiLevelType w:val="hybridMultilevel"/>
    <w:tmpl w:val="B776D3A8"/>
    <w:lvl w:ilvl="0" w:tplc="1D186D82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6">
    <w:nsid w:val="7FF12072"/>
    <w:multiLevelType w:val="hybridMultilevel"/>
    <w:tmpl w:val="53C8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17"/>
  </w:num>
  <w:num w:numId="5">
    <w:abstractNumId w:val="36"/>
  </w:num>
  <w:num w:numId="6">
    <w:abstractNumId w:val="43"/>
  </w:num>
  <w:num w:numId="7">
    <w:abstractNumId w:val="7"/>
  </w:num>
  <w:num w:numId="8">
    <w:abstractNumId w:val="22"/>
  </w:num>
  <w:num w:numId="9">
    <w:abstractNumId w:val="24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31"/>
  </w:num>
  <w:num w:numId="1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6"/>
  </w:num>
  <w:num w:numId="16">
    <w:abstractNumId w:val="38"/>
  </w:num>
  <w:num w:numId="17">
    <w:abstractNumId w:val="40"/>
  </w:num>
  <w:num w:numId="18">
    <w:abstractNumId w:val="4"/>
  </w:num>
  <w:num w:numId="19">
    <w:abstractNumId w:val="21"/>
  </w:num>
  <w:num w:numId="20">
    <w:abstractNumId w:val="39"/>
  </w:num>
  <w:num w:numId="21">
    <w:abstractNumId w:val="1"/>
  </w:num>
  <w:num w:numId="22">
    <w:abstractNumId w:val="5"/>
  </w:num>
  <w:num w:numId="23">
    <w:abstractNumId w:val="28"/>
  </w:num>
  <w:num w:numId="24">
    <w:abstractNumId w:val="9"/>
  </w:num>
  <w:num w:numId="25">
    <w:abstractNumId w:val="25"/>
  </w:num>
  <w:num w:numId="26">
    <w:abstractNumId w:val="30"/>
  </w:num>
  <w:num w:numId="27">
    <w:abstractNumId w:val="16"/>
  </w:num>
  <w:num w:numId="28">
    <w:abstractNumId w:val="42"/>
  </w:num>
  <w:num w:numId="29">
    <w:abstractNumId w:val="35"/>
  </w:num>
  <w:num w:numId="30">
    <w:abstractNumId w:val="27"/>
  </w:num>
  <w:num w:numId="31">
    <w:abstractNumId w:val="20"/>
  </w:num>
  <w:num w:numId="32">
    <w:abstractNumId w:val="29"/>
  </w:num>
  <w:num w:numId="33">
    <w:abstractNumId w:val="44"/>
  </w:num>
  <w:num w:numId="34">
    <w:abstractNumId w:val="45"/>
  </w:num>
  <w:num w:numId="35">
    <w:abstractNumId w:val="32"/>
  </w:num>
  <w:num w:numId="36">
    <w:abstractNumId w:val="10"/>
  </w:num>
  <w:num w:numId="37">
    <w:abstractNumId w:val="11"/>
  </w:num>
  <w:num w:numId="38">
    <w:abstractNumId w:val="8"/>
  </w:num>
  <w:num w:numId="39">
    <w:abstractNumId w:val="33"/>
  </w:num>
  <w:num w:numId="40">
    <w:abstractNumId w:val="26"/>
  </w:num>
  <w:num w:numId="41">
    <w:abstractNumId w:val="0"/>
  </w:num>
  <w:num w:numId="42">
    <w:abstractNumId w:val="3"/>
  </w:num>
  <w:num w:numId="43">
    <w:abstractNumId w:val="18"/>
  </w:num>
  <w:num w:numId="44">
    <w:abstractNumId w:val="14"/>
  </w:num>
  <w:num w:numId="45">
    <w:abstractNumId w:val="19"/>
  </w:num>
  <w:num w:numId="46">
    <w:abstractNumId w:val="34"/>
  </w:num>
  <w:num w:numId="47">
    <w:abstractNumId w:val="37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F2F"/>
    <w:rsid w:val="00056F6B"/>
    <w:rsid w:val="0085016A"/>
    <w:rsid w:val="00896BA9"/>
    <w:rsid w:val="009E39B6"/>
    <w:rsid w:val="00B20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A9"/>
  </w:style>
  <w:style w:type="paragraph" w:styleId="1">
    <w:name w:val="heading 1"/>
    <w:basedOn w:val="a"/>
    <w:next w:val="a"/>
    <w:link w:val="10"/>
    <w:qFormat/>
    <w:rsid w:val="00056F6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56F6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6F6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56F6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6F6B"/>
  </w:style>
  <w:style w:type="character" w:customStyle="1" w:styleId="a3">
    <w:name w:val="Нижний колонтитул Знак"/>
    <w:link w:val="a4"/>
    <w:uiPriority w:val="99"/>
    <w:rsid w:val="00056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3"/>
    <w:uiPriority w:val="99"/>
    <w:rsid w:val="00056F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056F6B"/>
  </w:style>
  <w:style w:type="paragraph" w:styleId="a5">
    <w:name w:val="Body Text"/>
    <w:basedOn w:val="a"/>
    <w:link w:val="a6"/>
    <w:semiHidden/>
    <w:rsid w:val="00056F6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056F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rsid w:val="00056F6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056F6B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">
    <w:name w:val="Основной текст 3 Знак"/>
    <w:link w:val="30"/>
    <w:semiHidden/>
    <w:rsid w:val="00056F6B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30">
    <w:name w:val="Body Text 3"/>
    <w:basedOn w:val="a"/>
    <w:link w:val="3"/>
    <w:semiHidden/>
    <w:rsid w:val="00056F6B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056F6B"/>
    <w:rPr>
      <w:sz w:val="16"/>
      <w:szCs w:val="16"/>
    </w:rPr>
  </w:style>
  <w:style w:type="paragraph" w:customStyle="1" w:styleId="13">
    <w:name w:val="Обычный1"/>
    <w:rsid w:val="00056F6B"/>
    <w:pPr>
      <w:widowControl w:val="0"/>
      <w:snapToGrid w:val="0"/>
      <w:spacing w:after="0" w:line="300" w:lineRule="auto"/>
      <w:ind w:left="120" w:firstLine="10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List Paragraph"/>
    <w:basedOn w:val="a"/>
    <w:uiPriority w:val="34"/>
    <w:qFormat/>
    <w:rsid w:val="00056F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56F6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6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056F6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056F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056F6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56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caption"/>
    <w:basedOn w:val="a"/>
    <w:next w:val="a"/>
    <w:qFormat/>
    <w:rsid w:val="00056F6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u w:val="single"/>
      <w:lang w:eastAsia="ru-RU"/>
    </w:rPr>
  </w:style>
  <w:style w:type="paragraph" w:styleId="ad">
    <w:name w:val="header"/>
    <w:basedOn w:val="a"/>
    <w:link w:val="ae"/>
    <w:semiHidden/>
    <w:unhideWhenUsed/>
    <w:rsid w:val="00056F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semiHidden/>
    <w:rsid w:val="00056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056F6B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056F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">
    <w:name w:val="No Spacing"/>
    <w:link w:val="af0"/>
    <w:uiPriority w:val="1"/>
    <w:qFormat/>
    <w:rsid w:val="00056F6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Без интервала1"/>
    <w:rsid w:val="00056F6B"/>
    <w:pPr>
      <w:spacing w:after="0" w:line="240" w:lineRule="auto"/>
    </w:pPr>
    <w:rPr>
      <w:rFonts w:ascii="Calibri" w:eastAsia="Times New Roman" w:hAnsi="Calibri" w:cs="Times New Roman"/>
    </w:rPr>
  </w:style>
  <w:style w:type="table" w:styleId="af1">
    <w:name w:val="Table Grid"/>
    <w:basedOn w:val="a1"/>
    <w:uiPriority w:val="59"/>
    <w:rsid w:val="00056F6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uiPriority w:val="99"/>
    <w:unhideWhenUsed/>
    <w:rsid w:val="00056F6B"/>
    <w:rPr>
      <w:color w:val="0000FF"/>
      <w:u w:val="single"/>
    </w:rPr>
  </w:style>
  <w:style w:type="paragraph" w:styleId="af3">
    <w:name w:val="Normal (Web)"/>
    <w:basedOn w:val="a"/>
    <w:uiPriority w:val="99"/>
    <w:rsid w:val="00056F6B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customStyle="1" w:styleId="af4">
    <w:name w:val="Содержимое таблицы"/>
    <w:basedOn w:val="a"/>
    <w:rsid w:val="00056F6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Стиль"/>
    <w:rsid w:val="00056F6B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st">
    <w:name w:val="st"/>
    <w:basedOn w:val="a0"/>
    <w:rsid w:val="00056F6B"/>
  </w:style>
  <w:style w:type="character" w:styleId="af6">
    <w:name w:val="Emphasis"/>
    <w:uiPriority w:val="20"/>
    <w:qFormat/>
    <w:rsid w:val="00056F6B"/>
    <w:rPr>
      <w:i/>
      <w:iCs/>
    </w:rPr>
  </w:style>
  <w:style w:type="character" w:customStyle="1" w:styleId="c2">
    <w:name w:val="c2"/>
    <w:basedOn w:val="a0"/>
    <w:rsid w:val="00056F6B"/>
  </w:style>
  <w:style w:type="paragraph" w:customStyle="1" w:styleId="c1">
    <w:name w:val="c1"/>
    <w:basedOn w:val="a"/>
    <w:rsid w:val="0005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 Знак Знак"/>
    <w:basedOn w:val="a"/>
    <w:rsid w:val="00056F6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western">
    <w:name w:val="western"/>
    <w:basedOn w:val="a"/>
    <w:uiPriority w:val="99"/>
    <w:rsid w:val="0005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056F6B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  <w:textAlignment w:val="center"/>
    </w:pPr>
    <w:rPr>
      <w:rFonts w:ascii="TimesNRCyrMT" w:eastAsia="Times New Roman" w:hAnsi="TimesNRCyrMT" w:cs="Times New Roman"/>
      <w:color w:val="000000"/>
      <w:sz w:val="24"/>
      <w:szCs w:val="24"/>
      <w:lang w:eastAsia="ru-RU"/>
    </w:rPr>
  </w:style>
  <w:style w:type="paragraph" w:customStyle="1" w:styleId="25">
    <w:name w:val="Без интервала2"/>
    <w:rsid w:val="00056F6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056F6B"/>
    <w:rPr>
      <w:rFonts w:ascii="Calibri" w:eastAsia="Calibri" w:hAnsi="Calibri" w:cs="Times New Roman"/>
    </w:rPr>
  </w:style>
  <w:style w:type="paragraph" w:customStyle="1" w:styleId="c16">
    <w:name w:val="c16"/>
    <w:basedOn w:val="a"/>
    <w:rsid w:val="00056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056F6B"/>
  </w:style>
  <w:style w:type="character" w:styleId="af8">
    <w:name w:val="annotation reference"/>
    <w:uiPriority w:val="99"/>
    <w:semiHidden/>
    <w:unhideWhenUsed/>
    <w:rsid w:val="00056F6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056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056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56F6B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056F6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056F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chart" Target="charts/chart5.xml"/><Relationship Id="rId5" Type="http://schemas.openxmlformats.org/officeDocument/2006/relationships/hyperlink" Target="mailto:madou226@rambler.ru" TargetMode="Externa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4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0"/>
    </c:view3D>
    <c:plotArea>
      <c:layout>
        <c:manualLayout>
          <c:layoutTarget val="inner"/>
          <c:xMode val="edge"/>
          <c:yMode val="edge"/>
          <c:x val="0.30540037243947882"/>
          <c:y val="0.38461538461538475"/>
          <c:w val="0.36685288640595926"/>
          <c:h val="0.497975708502024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работы</c:v>
                </c:pt>
              </c:strCache>
            </c:strRef>
          </c:tx>
          <c:explosion val="25"/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FC-4D46-974C-EA83F29A83F1}"/>
                </c:ext>
              </c:extLst>
            </c:dLbl>
            <c:dLbl>
              <c:idx val="6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2FC-4D46-974C-EA83F29A83F1}"/>
                </c:ext>
              </c:extLst>
            </c:dLbl>
            <c:spPr>
              <a:noFill/>
              <a:ln w="25266">
                <a:noFill/>
              </a:ln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1">
                  <c:v>До 5 лет</c:v>
                </c:pt>
                <c:pt idx="2">
                  <c:v>5-10 лет</c:v>
                </c:pt>
                <c:pt idx="3">
                  <c:v>10-15 лет</c:v>
                </c:pt>
                <c:pt idx="4">
                  <c:v>15-20 лет</c:v>
                </c:pt>
                <c:pt idx="5">
                  <c:v>Более 20 лет</c:v>
                </c:pt>
              </c:strCache>
            </c:strRef>
          </c:cat>
          <c:val>
            <c:numRef>
              <c:f>Лист1!$B$2:$B$7</c:f>
              <c:numCache>
                <c:formatCode>\О\с\н\о\в\н\о\й</c:formatCode>
                <c:ptCount val="6"/>
                <c:pt idx="1">
                  <c:v>0</c:v>
                </c:pt>
                <c:pt idx="2">
                  <c:v>3</c:v>
                </c:pt>
                <c:pt idx="3">
                  <c:v>4</c:v>
                </c:pt>
                <c:pt idx="4">
                  <c:v>1</c:v>
                </c:pt>
                <c:pt idx="5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2FC-4D46-974C-EA83F29A83F1}"/>
            </c:ext>
          </c:extLst>
        </c:ser>
      </c:pie3DChart>
      <c:spPr>
        <a:noFill/>
        <a:ln w="25266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 год</c:v>
                </c:pt>
              </c:strCache>
            </c:strRef>
          </c:tx>
          <c:dLbls>
            <c:spPr>
              <a:noFill/>
              <a:ln w="25306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1">
                  <c:v>Высшая</c:v>
                </c:pt>
                <c:pt idx="2">
                  <c:v>Первая</c:v>
                </c:pt>
                <c:pt idx="3">
                  <c:v>Вторая</c:v>
                </c:pt>
                <c:pt idx="4">
                  <c:v>соответствие</c:v>
                </c:pt>
                <c:pt idx="5">
                  <c:v>Без категории</c:v>
                </c:pt>
              </c:strCache>
            </c:strRef>
          </c:cat>
          <c:val>
            <c:numRef>
              <c:f>Лист1!$B$2:$B$7</c:f>
              <c:numCache>
                <c:formatCode>\О\с\н\о\в\н\о\й</c:formatCode>
                <c:ptCount val="6"/>
                <c:pt idx="1">
                  <c:v>4</c:v>
                </c:pt>
                <c:pt idx="2">
                  <c:v>10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FF-45B0-8AFB-C179D6B3B0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 год</c:v>
                </c:pt>
              </c:strCache>
            </c:strRef>
          </c:tx>
          <c:dLbls>
            <c:spPr>
              <a:noFill/>
              <a:ln w="25306">
                <a:noFill/>
              </a:ln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1">
                  <c:v>Высшая</c:v>
                </c:pt>
                <c:pt idx="2">
                  <c:v>Первая</c:v>
                </c:pt>
                <c:pt idx="3">
                  <c:v>Вторая</c:v>
                </c:pt>
                <c:pt idx="4">
                  <c:v>соответствие</c:v>
                </c:pt>
                <c:pt idx="5">
                  <c:v>Без категории</c:v>
                </c:pt>
              </c:strCache>
            </c:strRef>
          </c:cat>
          <c:val>
            <c:numRef>
              <c:f>Лист1!$C$2:$C$7</c:f>
              <c:numCache>
                <c:formatCode>\О\с\н\о\в\н\о\й</c:formatCode>
                <c:ptCount val="6"/>
                <c:pt idx="1">
                  <c:v>4</c:v>
                </c:pt>
                <c:pt idx="2">
                  <c:v>7</c:v>
                </c:pt>
                <c:pt idx="3">
                  <c:v>0</c:v>
                </c:pt>
                <c:pt idx="4">
                  <c:v>0</c:v>
                </c:pt>
                <c:pt idx="5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FF-45B0-8AFB-C179D6B3B0C2}"/>
            </c:ext>
          </c:extLst>
        </c:ser>
        <c:shape val="cylinder"/>
        <c:axId val="68575616"/>
        <c:axId val="68577152"/>
        <c:axId val="37675008"/>
      </c:bar3DChart>
      <c:catAx>
        <c:axId val="68575616"/>
        <c:scaling>
          <c:orientation val="minMax"/>
        </c:scaling>
        <c:axPos val="b"/>
        <c:numFmt formatCode="General" sourceLinked="1"/>
        <c:majorTickMark val="none"/>
        <c:tickLblPos val="nextTo"/>
        <c:crossAx val="68577152"/>
        <c:crosses val="autoZero"/>
        <c:auto val="1"/>
        <c:lblAlgn val="ctr"/>
        <c:lblOffset val="100"/>
      </c:catAx>
      <c:valAx>
        <c:axId val="68577152"/>
        <c:scaling>
          <c:orientation val="minMax"/>
        </c:scaling>
        <c:delete val="1"/>
        <c:axPos val="l"/>
        <c:numFmt formatCode="General" sourceLinked="1"/>
        <c:tickLblPos val="nextTo"/>
        <c:crossAx val="68575616"/>
        <c:crosses val="autoZero"/>
        <c:crossBetween val="between"/>
      </c:valAx>
      <c:serAx>
        <c:axId val="37675008"/>
        <c:scaling>
          <c:orientation val="minMax"/>
        </c:scaling>
        <c:delete val="1"/>
        <c:axPos val="b"/>
        <c:tickLblPos val="nextTo"/>
        <c:crossAx val="68577152"/>
        <c:crosses val="autoZero"/>
      </c:serAx>
      <c:spPr>
        <a:noFill/>
        <a:ln w="25306">
          <a:noFill/>
        </a:ln>
      </c:spPr>
    </c:plotArea>
    <c:legend>
      <c:legendPos val="t"/>
      <c:layout>
        <c:manualLayout>
          <c:xMode val="edge"/>
          <c:yMode val="edge"/>
          <c:x val="8.3005530741405889E-2"/>
          <c:y val="4.53419085973032E-2"/>
          <c:w val="0.58475029802561229"/>
          <c:h val="8.6417823726232704E-2"/>
        </c:manualLayout>
      </c:layout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2016 год</c:v>
                </c:pt>
              </c:strCache>
            </c:strRef>
          </c:tx>
          <c:cat>
            <c:strRef>
              <c:f>Лист1!$A$2:$A$6</c:f>
              <c:strCache>
                <c:ptCount val="4"/>
                <c:pt idx="1">
                  <c:v>Высшее</c:v>
                </c:pt>
                <c:pt idx="2">
                  <c:v>Средне-специальное</c:v>
                </c:pt>
                <c:pt idx="3">
                  <c:v>Неоконченное высшее</c:v>
                </c:pt>
              </c:strCache>
            </c:strRef>
          </c:cat>
          <c:val>
            <c:numRef>
              <c:f>Лист1!$B$2:$B$6</c:f>
              <c:numCache>
                <c:formatCode>\О\с\н\о\в\н\о\й</c:formatCode>
                <c:ptCount val="5"/>
                <c:pt idx="1">
                  <c:v>12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69C-4F79-BB26-A6F989E958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год</c:v>
                </c:pt>
              </c:strCache>
            </c:strRef>
          </c:tx>
          <c:cat>
            <c:strRef>
              <c:f>Лист1!$A$2:$A$6</c:f>
              <c:strCache>
                <c:ptCount val="4"/>
                <c:pt idx="1">
                  <c:v>Высшее</c:v>
                </c:pt>
                <c:pt idx="2">
                  <c:v>Средне-специальное</c:v>
                </c:pt>
                <c:pt idx="3">
                  <c:v>Неоконченное высшее</c:v>
                </c:pt>
              </c:strCache>
            </c:strRef>
          </c:cat>
          <c:val>
            <c:numRef>
              <c:f>Лист1!$C$2:$C$6</c:f>
              <c:numCache>
                <c:formatCode>\О\с\н\о\в\н\о\й</c:formatCode>
                <c:ptCount val="5"/>
                <c:pt idx="1">
                  <c:v>13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69C-4F79-BB26-A6F989E95888}"/>
            </c:ext>
          </c:extLst>
        </c:ser>
        <c:shape val="cylinder"/>
        <c:axId val="38367616"/>
        <c:axId val="38369152"/>
        <c:axId val="38342656"/>
      </c:bar3DChart>
      <c:catAx>
        <c:axId val="38367616"/>
        <c:scaling>
          <c:orientation val="minMax"/>
        </c:scaling>
        <c:axPos val="b"/>
        <c:numFmt formatCode="General" sourceLinked="1"/>
        <c:majorTickMark val="none"/>
        <c:tickLblPos val="nextTo"/>
        <c:crossAx val="38369152"/>
        <c:crosses val="autoZero"/>
        <c:auto val="1"/>
        <c:lblAlgn val="ctr"/>
        <c:lblOffset val="100"/>
      </c:catAx>
      <c:valAx>
        <c:axId val="3836915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38367616"/>
        <c:crosses val="autoZero"/>
        <c:crossBetween val="between"/>
      </c:valAx>
      <c:serAx>
        <c:axId val="38342656"/>
        <c:scaling>
          <c:orientation val="minMax"/>
        </c:scaling>
        <c:delete val="1"/>
        <c:axPos val="b"/>
        <c:tickLblPos val="nextTo"/>
        <c:crossAx val="38369152"/>
        <c:crosses val="autoZero"/>
      </c:serAx>
      <c:spPr>
        <a:noFill/>
        <a:ln w="25225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>
        <c:manualLayout>
          <c:layoutTarget val="inner"/>
          <c:xMode val="edge"/>
          <c:yMode val="edge"/>
          <c:x val="7.6620825147347735E-2"/>
          <c:y val="6.8571428571428575E-2"/>
          <c:w val="0.90591437076654702"/>
          <c:h val="0.65438979813387244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2014-2015 год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1-ая гр. здоровья</c:v>
                </c:pt>
                <c:pt idx="1">
                  <c:v>2-ая гр. здоровья</c:v>
                </c:pt>
                <c:pt idx="2">
                  <c:v>3- я гр. здоровья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16</c:v>
                </c:pt>
                <c:pt idx="1">
                  <c:v>99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9F-4462-802C-7E8B98CFF62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2015-2016 год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1-ая гр. здоровья</c:v>
                </c:pt>
                <c:pt idx="1">
                  <c:v>2-ая гр. здоровья</c:v>
                </c:pt>
                <c:pt idx="2">
                  <c:v>3- я гр. здоровья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16</c:v>
                </c:pt>
                <c:pt idx="1">
                  <c:v>98</c:v>
                </c:pt>
                <c:pt idx="2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59F-4462-802C-7E8B98CFF62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2016-2017 год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1-ая гр. здоровья</c:v>
                </c:pt>
                <c:pt idx="1">
                  <c:v>2-ая гр. здоровья</c:v>
                </c:pt>
                <c:pt idx="2">
                  <c:v>3- я гр. здоровья</c:v>
                </c:pt>
              </c:strCache>
            </c:strRef>
          </c:cat>
          <c:val>
            <c:numRef>
              <c:f>Лист1!$D$2:$D$4</c:f>
              <c:numCache>
                <c:formatCode>\О\с\н\о\в\н\о\й</c:formatCode>
                <c:ptCount val="3"/>
                <c:pt idx="0">
                  <c:v>29</c:v>
                </c:pt>
                <c:pt idx="1">
                  <c:v>91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59F-4462-802C-7E8B98CFF62F}"/>
            </c:ext>
          </c:extLst>
        </c:ser>
        <c:shape val="cylinder"/>
        <c:axId val="67864064"/>
        <c:axId val="67865600"/>
        <c:axId val="67893888"/>
      </c:bar3DChart>
      <c:catAx>
        <c:axId val="67864064"/>
        <c:scaling>
          <c:orientation val="minMax"/>
        </c:scaling>
        <c:axPos val="b"/>
        <c:numFmt formatCode="General" sourceLinked="1"/>
        <c:majorTickMark val="none"/>
        <c:tickLblPos val="nextTo"/>
        <c:crossAx val="67865600"/>
        <c:crosses val="autoZero"/>
        <c:auto val="1"/>
        <c:lblAlgn val="ctr"/>
        <c:lblOffset val="100"/>
      </c:catAx>
      <c:valAx>
        <c:axId val="67865600"/>
        <c:scaling>
          <c:orientation val="minMax"/>
        </c:scaling>
        <c:axPos val="l"/>
        <c:majorGridlines/>
        <c:numFmt formatCode="\О\с\н\о\в\н\о\й" sourceLinked="1"/>
        <c:majorTickMark val="none"/>
        <c:tickLblPos val="nextTo"/>
        <c:crossAx val="67864064"/>
        <c:crosses val="autoZero"/>
        <c:crossBetween val="between"/>
      </c:valAx>
      <c:serAx>
        <c:axId val="67893888"/>
        <c:scaling>
          <c:orientation val="minMax"/>
        </c:scaling>
        <c:delete val="1"/>
        <c:axPos val="b"/>
        <c:tickLblPos val="nextTo"/>
        <c:crossAx val="67865600"/>
        <c:crosses val="autoZero"/>
      </c:serAx>
      <c:spPr>
        <a:noFill/>
        <a:ln w="25293">
          <a:noFill/>
        </a:ln>
      </c:spPr>
    </c:plotArea>
    <c:legend>
      <c:legendPos val="r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8066157760814244"/>
          <c:y val="0.10837438423645322"/>
          <c:w val="0.40966921119592881"/>
          <c:h val="0.793103448275862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rgbClr val="9999FF"/>
            </a:solidFill>
            <a:ln w="12684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853-4852-B3F2-051B8937DED1}"/>
              </c:ext>
            </c:extLst>
          </c:dPt>
          <c:dPt>
            <c:idx val="2"/>
            <c:spPr>
              <a:solidFill>
                <a:srgbClr val="FFFFCC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9853-4852-B3F2-051B8937DED1}"/>
              </c:ext>
            </c:extLst>
          </c:dPt>
          <c:dPt>
            <c:idx val="3"/>
            <c:spPr>
              <a:solidFill>
                <a:srgbClr val="CCFFFF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853-4852-B3F2-051B8937DED1}"/>
              </c:ext>
            </c:extLst>
          </c:dPt>
          <c:dPt>
            <c:idx val="4"/>
            <c:spPr>
              <a:solidFill>
                <a:srgbClr val="660066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9853-4852-B3F2-051B8937DED1}"/>
              </c:ext>
            </c:extLst>
          </c:dPt>
          <c:dPt>
            <c:idx val="5"/>
            <c:spPr>
              <a:solidFill>
                <a:srgbClr val="FF8080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853-4852-B3F2-051B8937DED1}"/>
              </c:ext>
            </c:extLst>
          </c:dPt>
          <c:dPt>
            <c:idx val="6"/>
            <c:spPr>
              <a:solidFill>
                <a:srgbClr val="0066CC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853-4852-B3F2-051B8937DED1}"/>
              </c:ext>
            </c:extLst>
          </c:dPt>
          <c:dPt>
            <c:idx val="7"/>
            <c:spPr>
              <a:solidFill>
                <a:srgbClr val="CCCCFF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853-4852-B3F2-051B8937DED1}"/>
              </c:ext>
            </c:extLst>
          </c:dPt>
          <c:dPt>
            <c:idx val="8"/>
            <c:spPr>
              <a:solidFill>
                <a:srgbClr val="000080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9853-4852-B3F2-051B8937DED1}"/>
              </c:ext>
            </c:extLst>
          </c:dPt>
          <c:cat>
            <c:strRef>
              <c:f>Sheet1!$B$1:$J$1</c:f>
              <c:strCache>
                <c:ptCount val="9"/>
                <c:pt idx="0">
                  <c:v>Сентябрь 3,8</c:v>
                </c:pt>
                <c:pt idx="1">
                  <c:v>Октябрь 4,0</c:v>
                </c:pt>
                <c:pt idx="2">
                  <c:v>Ноябрь 4,3</c:v>
                </c:pt>
                <c:pt idx="3">
                  <c:v>Декабрь 4,1</c:v>
                </c:pt>
                <c:pt idx="4">
                  <c:v>Январь 4,0</c:v>
                </c:pt>
                <c:pt idx="5">
                  <c:v>Февраль 4,4</c:v>
                </c:pt>
                <c:pt idx="6">
                  <c:v>Март 4,3</c:v>
                </c:pt>
                <c:pt idx="7">
                  <c:v>Апрель 3,9</c:v>
                </c:pt>
                <c:pt idx="8">
                  <c:v>Май 3,9</c:v>
                </c:pt>
              </c:strCache>
            </c:strRef>
          </c:cat>
          <c:val>
            <c:numRef>
              <c:f>Sheet1!$B$2:$J$2</c:f>
              <c:numCache>
                <c:formatCode>\О\с\н\о\в\н\о\й</c:formatCode>
                <c:ptCount val="9"/>
                <c:pt idx="0">
                  <c:v>3.8</c:v>
                </c:pt>
                <c:pt idx="1">
                  <c:v>4</c:v>
                </c:pt>
                <c:pt idx="2">
                  <c:v>4.3</c:v>
                </c:pt>
                <c:pt idx="3">
                  <c:v>4.0999999999999996</c:v>
                </c:pt>
                <c:pt idx="4">
                  <c:v>4</c:v>
                </c:pt>
                <c:pt idx="5">
                  <c:v>4.4000000000000004</c:v>
                </c:pt>
                <c:pt idx="6">
                  <c:v>4.3</c:v>
                </c:pt>
                <c:pt idx="7">
                  <c:v>3.9</c:v>
                </c:pt>
                <c:pt idx="8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853-4852-B3F2-051B8937DED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84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9853-4852-B3F2-051B8937DED1}"/>
              </c:ext>
            </c:extLst>
          </c:dPt>
          <c:dPt>
            <c:idx val="2"/>
            <c:spPr>
              <a:solidFill>
                <a:srgbClr val="FFFFCC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9853-4852-B3F2-051B8937DED1}"/>
              </c:ext>
            </c:extLst>
          </c:dPt>
          <c:dPt>
            <c:idx val="3"/>
            <c:spPr>
              <a:solidFill>
                <a:srgbClr val="CCFFFF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853-4852-B3F2-051B8937DED1}"/>
              </c:ext>
            </c:extLst>
          </c:dPt>
          <c:dPt>
            <c:idx val="4"/>
            <c:spPr>
              <a:solidFill>
                <a:srgbClr val="660066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9853-4852-B3F2-051B8937DED1}"/>
              </c:ext>
            </c:extLst>
          </c:dPt>
          <c:dPt>
            <c:idx val="5"/>
            <c:spPr>
              <a:solidFill>
                <a:srgbClr val="FF8080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9853-4852-B3F2-051B8937DED1}"/>
              </c:ext>
            </c:extLst>
          </c:dPt>
          <c:dPt>
            <c:idx val="6"/>
            <c:spPr>
              <a:solidFill>
                <a:srgbClr val="0066CC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9853-4852-B3F2-051B8937DED1}"/>
              </c:ext>
            </c:extLst>
          </c:dPt>
          <c:dPt>
            <c:idx val="7"/>
            <c:spPr>
              <a:solidFill>
                <a:srgbClr val="CCCCFF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853-4852-B3F2-051B8937DED1}"/>
              </c:ext>
            </c:extLst>
          </c:dPt>
          <c:dPt>
            <c:idx val="8"/>
            <c:spPr>
              <a:solidFill>
                <a:srgbClr val="000080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9853-4852-B3F2-051B8937DED1}"/>
              </c:ext>
            </c:extLst>
          </c:dPt>
          <c:cat>
            <c:strRef>
              <c:f>Sheet1!$B$1:$J$1</c:f>
              <c:strCache>
                <c:ptCount val="9"/>
                <c:pt idx="0">
                  <c:v>Сентябрь 3,8</c:v>
                </c:pt>
                <c:pt idx="1">
                  <c:v>Октябрь 4,0</c:v>
                </c:pt>
                <c:pt idx="2">
                  <c:v>Ноябрь 4,3</c:v>
                </c:pt>
                <c:pt idx="3">
                  <c:v>Декабрь 4,1</c:v>
                </c:pt>
                <c:pt idx="4">
                  <c:v>Январь 4,0</c:v>
                </c:pt>
                <c:pt idx="5">
                  <c:v>Февраль 4,4</c:v>
                </c:pt>
                <c:pt idx="6">
                  <c:v>Март 4,3</c:v>
                </c:pt>
                <c:pt idx="7">
                  <c:v>Апрель 3,9</c:v>
                </c:pt>
                <c:pt idx="8">
                  <c:v>Май 3,9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9853-4852-B3F2-051B8937DED1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84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9853-4852-B3F2-051B8937DED1}"/>
              </c:ext>
            </c:extLst>
          </c:dPt>
          <c:dPt>
            <c:idx val="1"/>
            <c:spPr>
              <a:solidFill>
                <a:srgbClr val="993366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9853-4852-B3F2-051B8937DED1}"/>
              </c:ext>
            </c:extLst>
          </c:dPt>
          <c:dPt>
            <c:idx val="3"/>
            <c:spPr>
              <a:solidFill>
                <a:srgbClr val="CCFFFF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853-4852-B3F2-051B8937DED1}"/>
              </c:ext>
            </c:extLst>
          </c:dPt>
          <c:dPt>
            <c:idx val="4"/>
            <c:spPr>
              <a:solidFill>
                <a:srgbClr val="660066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8-9853-4852-B3F2-051B8937DED1}"/>
              </c:ext>
            </c:extLst>
          </c:dPt>
          <c:dPt>
            <c:idx val="5"/>
            <c:spPr>
              <a:solidFill>
                <a:srgbClr val="FF8080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853-4852-B3F2-051B8937DED1}"/>
              </c:ext>
            </c:extLst>
          </c:dPt>
          <c:dPt>
            <c:idx val="6"/>
            <c:spPr>
              <a:solidFill>
                <a:srgbClr val="0066CC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A-9853-4852-B3F2-051B8937DED1}"/>
              </c:ext>
            </c:extLst>
          </c:dPt>
          <c:dPt>
            <c:idx val="7"/>
            <c:spPr>
              <a:solidFill>
                <a:srgbClr val="CCCCFF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853-4852-B3F2-051B8937DED1}"/>
              </c:ext>
            </c:extLst>
          </c:dPt>
          <c:dPt>
            <c:idx val="8"/>
            <c:spPr>
              <a:solidFill>
                <a:srgbClr val="000080"/>
              </a:solidFill>
              <a:ln w="12684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C-9853-4852-B3F2-051B8937DED1}"/>
              </c:ext>
            </c:extLst>
          </c:dPt>
          <c:cat>
            <c:strRef>
              <c:f>Sheet1!$B$1:$J$1</c:f>
              <c:strCache>
                <c:ptCount val="9"/>
                <c:pt idx="0">
                  <c:v>Сентябрь 3,8</c:v>
                </c:pt>
                <c:pt idx="1">
                  <c:v>Октябрь 4,0</c:v>
                </c:pt>
                <c:pt idx="2">
                  <c:v>Ноябрь 4,3</c:v>
                </c:pt>
                <c:pt idx="3">
                  <c:v>Декабрь 4,1</c:v>
                </c:pt>
                <c:pt idx="4">
                  <c:v>Январь 4,0</c:v>
                </c:pt>
                <c:pt idx="5">
                  <c:v>Февраль 4,4</c:v>
                </c:pt>
                <c:pt idx="6">
                  <c:v>Март 4,3</c:v>
                </c:pt>
                <c:pt idx="7">
                  <c:v>Апрель 3,9</c:v>
                </c:pt>
                <c:pt idx="8">
                  <c:v>Май 3,9</c:v>
                </c:pt>
              </c:strCache>
            </c:strRef>
          </c:cat>
          <c:val>
            <c:numRef>
              <c:f>Sheet1!$B$4:$J$4</c:f>
              <c:numCache>
                <c:formatCode>General</c:formatCode>
                <c:ptCount val="9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D-9853-4852-B3F2-051B8937DED1}"/>
            </c:ext>
          </c:extLst>
        </c:ser>
        <c:firstSliceAng val="0"/>
      </c:pieChart>
      <c:spPr>
        <a:solidFill>
          <a:srgbClr val="C0C0C0"/>
        </a:solidFill>
        <a:ln w="1268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7099236641221369"/>
          <c:y val="5.4187192118226632E-2"/>
          <c:w val="0.21882951653944024"/>
          <c:h val="0.89162561576354704"/>
        </c:manualLayout>
      </c:layout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82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высш. уров.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 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Лист1!$B$2:$B$3</c:f>
              <c:numCache>
                <c:formatCode>#,000%</c:formatCode>
                <c:ptCount val="2"/>
                <c:pt idx="0" formatCode="0%">
                  <c:v>0.19</c:v>
                </c:pt>
                <c:pt idx="1">
                  <c:v>0.4300000000000001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CE-4011-AB96-A4DBBD7AAB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сред. уров.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 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Лист1!$C$2:$C$3</c:f>
              <c:numCache>
                <c:formatCode>#,000%</c:formatCode>
                <c:ptCount val="2"/>
                <c:pt idx="0" formatCode="0%">
                  <c:v>0.62000000000000022</c:v>
                </c:pt>
                <c:pt idx="1">
                  <c:v>0.51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CE-4011-AB96-A4DBBD7AAB1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ник. уров.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 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Лист1!$D$2:$D$3</c:f>
              <c:numCache>
                <c:formatCode>#,000%</c:formatCode>
                <c:ptCount val="2"/>
                <c:pt idx="0" formatCode="0%">
                  <c:v>0.19</c:v>
                </c:pt>
                <c:pt idx="1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ACE-4011-AB96-A4DBBD7AAB17}"/>
            </c:ext>
          </c:extLst>
        </c:ser>
        <c:axId val="68734976"/>
        <c:axId val="68736512"/>
      </c:barChart>
      <c:catAx>
        <c:axId val="68734976"/>
        <c:scaling>
          <c:orientation val="minMax"/>
        </c:scaling>
        <c:axPos val="b"/>
        <c:numFmt formatCode="General" sourceLinked="1"/>
        <c:tickLblPos val="nextTo"/>
        <c:crossAx val="68736512"/>
        <c:crosses val="autoZero"/>
        <c:auto val="1"/>
        <c:lblAlgn val="ctr"/>
        <c:lblOffset val="100"/>
      </c:catAx>
      <c:valAx>
        <c:axId val="68736512"/>
        <c:scaling>
          <c:orientation val="minMax"/>
        </c:scaling>
        <c:axPos val="l"/>
        <c:majorGridlines/>
        <c:numFmt formatCode="0%" sourceLinked="1"/>
        <c:tickLblPos val="nextTo"/>
        <c:crossAx val="6873497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94"/>
              <a:t>Результаты мониторинга  качества освоения образовательных областей</a:t>
            </a:r>
          </a:p>
        </c:rich>
      </c:tx>
    </c:title>
    <c:view3D>
      <c:rotX val="30"/>
      <c:depthPercent val="100"/>
      <c:perspective val="30"/>
    </c:view3D>
    <c:plotArea>
      <c:layout>
        <c:manualLayout>
          <c:layoutTarget val="inner"/>
          <c:xMode val="edge"/>
          <c:yMode val="edge"/>
          <c:x val="0.10567039879508733"/>
          <c:y val="0.39855277054511645"/>
          <c:w val="0.56390909997009864"/>
          <c:h val="0.29923811316414167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мониторинга  качества освоения образовательных областей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0.78</c:v>
                </c:pt>
                <c:pt idx="1">
                  <c:v>0.82000000000000017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D3-4CE5-BA49-93843F2D5460}"/>
            </c:ext>
          </c:extLst>
        </c:ser>
        <c:shape val="cylinder"/>
        <c:axId val="68920832"/>
        <c:axId val="68922368"/>
        <c:axId val="0"/>
      </c:bar3DChart>
      <c:catAx>
        <c:axId val="68920832"/>
        <c:scaling>
          <c:orientation val="minMax"/>
        </c:scaling>
        <c:axPos val="b"/>
        <c:numFmt formatCode="General" sourceLinked="1"/>
        <c:tickLblPos val="nextTo"/>
        <c:crossAx val="68922368"/>
        <c:crosses val="autoZero"/>
        <c:auto val="1"/>
        <c:lblAlgn val="ctr"/>
        <c:lblOffset val="100"/>
      </c:catAx>
      <c:valAx>
        <c:axId val="68922368"/>
        <c:scaling>
          <c:orientation val="minMax"/>
        </c:scaling>
        <c:axPos val="l"/>
        <c:majorGridlines/>
        <c:numFmt formatCode="0%" sourceLinked="1"/>
        <c:tickLblPos val="nextTo"/>
        <c:crossAx val="68920832"/>
        <c:crosses val="autoZero"/>
        <c:crossBetween val="between"/>
      </c:valAx>
      <c:spPr>
        <a:noFill/>
        <a:ln w="25297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8395</Words>
  <Characters>47854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Пользователь</cp:lastModifiedBy>
  <cp:revision>4</cp:revision>
  <dcterms:created xsi:type="dcterms:W3CDTF">2018-04-18T12:31:00Z</dcterms:created>
  <dcterms:modified xsi:type="dcterms:W3CDTF">2018-04-18T20:37:00Z</dcterms:modified>
</cp:coreProperties>
</file>